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C1D" w:rsidRDefault="004A67D3">
      <w:bookmarkStart w:id="0" w:name="_GoBack"/>
      <w:bookmarkEnd w:id="0"/>
      <w:r>
        <w:rPr>
          <w:noProof/>
          <w:lang w:eastAsia="it-IT"/>
        </w:rPr>
        <mc:AlternateContent>
          <mc:Choice Requires="wps">
            <w:drawing>
              <wp:anchor distT="0" distB="0" distL="114300" distR="114300" simplePos="0" relativeHeight="251681792" behindDoc="0" locked="0" layoutInCell="1" allowOverlap="1" wp14:anchorId="053FBE55" wp14:editId="79757AB3">
                <wp:simplePos x="0" y="0"/>
                <wp:positionH relativeFrom="column">
                  <wp:posOffset>1384936</wp:posOffset>
                </wp:positionH>
                <wp:positionV relativeFrom="paragraph">
                  <wp:posOffset>4356735</wp:posOffset>
                </wp:positionV>
                <wp:extent cx="1219200" cy="504825"/>
                <wp:effectExtent l="0" t="0" r="19050" b="28575"/>
                <wp:wrapNone/>
                <wp:docPr id="15" name="Rettangolo 15"/>
                <wp:cNvGraphicFramePr/>
                <a:graphic xmlns:a="http://schemas.openxmlformats.org/drawingml/2006/main">
                  <a:graphicData uri="http://schemas.microsoft.com/office/word/2010/wordprocessingShape">
                    <wps:wsp>
                      <wps:cNvSpPr/>
                      <wps:spPr>
                        <a:xfrm>
                          <a:off x="0" y="0"/>
                          <a:ext cx="1219200" cy="504825"/>
                        </a:xfrm>
                        <a:prstGeom prst="rect">
                          <a:avLst/>
                        </a:prstGeom>
                        <a:no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808D3" id="Rettangolo 15" o:spid="_x0000_s1026" style="position:absolute;margin-left:109.05pt;margin-top:343.05pt;width:96pt;height:3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BlzmgIAAIgFAAAOAAAAZHJzL2Uyb0RvYy54bWysVEtv2zAMvg/YfxB0X22nydYEdYqgRYYB&#10;RVv0gZ4VWYoFyKImKXGyXz9KfjToih2G+SCLIvnxzcurQ6PJXjivwJS0OMspEYZDpcy2pC/P6y8X&#10;lPjATMU0GFHSo/D0avn502VrF2ICNehKOIIgxi9aW9I6BLvIMs9r0TB/BlYYZEpwDQtIum1WOdYi&#10;eqOzSZ5/zVpwlXXAhff4etMx6TLhSyl4uJfSi0B0SdG3kE6Xzk08s+UlW2wds7XivRvsH7xomDJo&#10;dIS6YYGRnVN/QDWKO/AgwxmHJgMpFRcpBoymyN9F81QzK1IsmBxvxzT5/wfL7/YPjqgKazejxLAG&#10;a/QoAlZsCxoIPmKGWusXKPhkH1xPebzGcA/SNfGPgZBDyupxzKo4BMLxsZgUcywVJRx5s3x6MUmg&#10;2Zu2dT58F9CQeCmpw6qlZLL9rQ9oEUUHkWjMwFppnSqnTXzwoFUV3xLhtptr7cieYcnX6/Pz+TzG&#10;gBgnYkhF1SxG1sWSbuGoRcTQ5lFIzAp6P0mepH4UIyzjXJhQdKyaVaKzNsvxG4zFDo4ayXQCjMgS&#10;vRyxe4BBsgMZsDufe/moKlI7j8r53xzrlEeNZBlMGJUbZcB9BKAxqt5yJz8kqUtNzNIGqiP2jINu&#10;mLzla4V1u2U+PDCH04Olxo0Q7vGQGtqSQn+jpAb366P3KI9NjVxKWpzGkvqfO+YEJfqHwXafF9Np&#10;HN9ETGffJki4U87mlGN2zTVg9QvcPZana5QPerhKB80rLo5VtIosZjjaLikPbiCuQ7clcPVwsVol&#10;MRxZy8KtebI8gsesxr58PrwyZ/vmDdj2dzBMLlu86+FONmoaWO0CSJUa/C2vfb5x3FPj9Ksp7pNT&#10;Okm9LdDlbwAAAP//AwBQSwMEFAAGAAgAAAAhAFA6fuXfAAAACwEAAA8AAABkcnMvZG93bnJldi54&#10;bWxMj0FOwzAQRfdI3MEaJHbUdkVMlMapUCUQ26YViJ0bu3FEbEe204bbM6xg90fz9OdNvV3cSC4m&#10;piF4CXzFgBjfBT34XsLx8PJQAklZea3G4I2Eb5Ng29ze1KrS4er35tLmnmCJT5WSYHOeKkpTZ41T&#10;aRUm43F3DtGpjGPsqY7qiuVupGvGBHVq8HjBqsnsrOm+2tlJOBTF/OleP3hk7/3bbmn3k1qslPd3&#10;y/MGSDZL/oPhVx/VoUGnU5i9TmSUsOYlR1SCKAUGJB45w3CS8CQKAbSp6f8fmh8AAAD//wMAUEsB&#10;Ai0AFAAGAAgAAAAhALaDOJL+AAAA4QEAABMAAAAAAAAAAAAAAAAAAAAAAFtDb250ZW50X1R5cGVz&#10;XS54bWxQSwECLQAUAAYACAAAACEAOP0h/9YAAACUAQAACwAAAAAAAAAAAAAAAAAvAQAAX3JlbHMv&#10;LnJlbHNQSwECLQAUAAYACAAAACEALpwZc5oCAACIBQAADgAAAAAAAAAAAAAAAAAuAgAAZHJzL2Uy&#10;b0RvYy54bWxQSwECLQAUAAYACAAAACEAUDp+5d8AAAALAQAADwAAAAAAAAAAAAAAAAD0BAAAZHJz&#10;L2Rvd25yZXYueG1sUEsFBgAAAAAEAAQA8wAAAAAGAAAAAA==&#10;" filled="f" strokecolor="#f39" strokeweight="2pt"/>
            </w:pict>
          </mc:Fallback>
        </mc:AlternateContent>
      </w:r>
      <w:r>
        <w:rPr>
          <w:noProof/>
          <w:lang w:eastAsia="it-IT"/>
        </w:rPr>
        <mc:AlternateContent>
          <mc:Choice Requires="wps">
            <w:drawing>
              <wp:anchor distT="0" distB="0" distL="114300" distR="114300" simplePos="0" relativeHeight="251679744" behindDoc="0" locked="0" layoutInCell="1" allowOverlap="1" wp14:anchorId="4B2697AF" wp14:editId="2295ED37">
                <wp:simplePos x="0" y="0"/>
                <wp:positionH relativeFrom="column">
                  <wp:posOffset>5661660</wp:posOffset>
                </wp:positionH>
                <wp:positionV relativeFrom="paragraph">
                  <wp:posOffset>4794885</wp:posOffset>
                </wp:positionV>
                <wp:extent cx="1828800" cy="657225"/>
                <wp:effectExtent l="0" t="0" r="19050" b="28575"/>
                <wp:wrapNone/>
                <wp:docPr id="14" name="Rettangolo 14"/>
                <wp:cNvGraphicFramePr/>
                <a:graphic xmlns:a="http://schemas.openxmlformats.org/drawingml/2006/main">
                  <a:graphicData uri="http://schemas.microsoft.com/office/word/2010/wordprocessingShape">
                    <wps:wsp>
                      <wps:cNvSpPr/>
                      <wps:spPr>
                        <a:xfrm>
                          <a:off x="0" y="0"/>
                          <a:ext cx="1828800" cy="657225"/>
                        </a:xfrm>
                        <a:prstGeom prst="rect">
                          <a:avLst/>
                        </a:prstGeom>
                        <a:no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A77B03" id="Rettangolo 14" o:spid="_x0000_s1026" style="position:absolute;margin-left:445.8pt;margin-top:377.55pt;width:2in;height:5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TjmmQIAAIgFAAAOAAAAZHJzL2Uyb0RvYy54bWysVF9P2zAQf5+072D5fSQthZWIFFWgTpMQ&#10;VMDEs+vYTSTH59lu0+7T72wnoWJoD9Py4Ph8d7/7f9c3h1aRvbCuAV3SyVlOidAcqkZvS/rjZfVl&#10;TonzTFdMgRYlPQpHbxafP113phBTqEFVwhIE0a7oTElr702RZY7XomXuDIzQyJRgW+aRtNussqxD&#10;9FZl0zy/zDqwlbHAhXP4epeYdBHxpRTcP0rphCeqpOibj6eN5yac2eKaFVvLTN3w3g32D160rNFo&#10;dIS6Y56RnW3+gGobbsGB9Gcc2gykbLiIMWA0k/xdNM81MyLGgslxZkyT+3+w/GG/tqSpsHYzSjRr&#10;sUZPwmPFtqCA4CNmqDOuQMFns7Y95fAawj1I24Y/BkIOMavHMavi4AnHx8l8Op/nmHyOvMuLr9Pp&#10;RQDN3rSNdf6bgJaES0ktVi0mk+3vnU+ig0gwpmHVKIXvrFA6nA5UU4W3SNjt5lZZsmdY8tXq/Pzq&#10;qjd3IobGg2oWIkuxxJs/KpFgn4TErKD30+hJ7EcxwjLOhfaTxKpZJZK1ixy/wVjo4KARI1UaAQOy&#10;RC9H7B5gkEwgA3aKu5cPqiK286ic/82xpDxqRMug/ajcNhrsRwAKo+otJ/khSSk1IUsbqI7YMxbS&#10;MDnDVw3W7Z45v2YWpwdLjRvBP+IhFXQlhf5GSQ3210fvQR6bGrmUdDiNJXU/d8wKStR3je1+NZnN&#10;wvhGYoY9hIQ95WxOOXrX3gJWf4K7x/B4DfJeDVdpoX3FxbEMVpHFNEfbJeXeDsStT1sCVw8Xy2UU&#10;w5E1zN/rZ8MDeMhq6MuXwyuzpm9ej23/AMPksuJdDyfZoKlhufMgm9jgb3nt843jHhunX01hn5zS&#10;UeptgS5+AwAA//8DAFBLAwQUAAYACAAAACEANiOayd8AAAAMAQAADwAAAGRycy9kb3ducmV2Lnht&#10;bEyPQU7DMBBF90jcwRokdtQxktM0xKlQJRDbphWI3TQ2cURsR7bTmtvjrmA585/+vGm2yUzkrHwY&#10;nRXAVgUQZXsnRzsIOB5eHiogIaKVODmrBPyoANv29qbBWrqL3atzFweSS2yoUYCOca4pDb1WBsPK&#10;zcrm7Mt5gzGPfqDS4yWXm4k+FkVJDY42X9A4q51W/Xe3GAEHzpdP8/rBfPE+vO1St58xaSHu79Lz&#10;E5CoUvyD4aqf1aHNTie3WBnIJKDasDKjAtacMyBXgq03eXXKGa9KoG1D/z/R/gIAAP//AwBQSwEC&#10;LQAUAAYACAAAACEAtoM4kv4AAADhAQAAEwAAAAAAAAAAAAAAAAAAAAAAW0NvbnRlbnRfVHlwZXNd&#10;LnhtbFBLAQItABQABgAIAAAAIQA4/SH/1gAAAJQBAAALAAAAAAAAAAAAAAAAAC8BAABfcmVscy8u&#10;cmVsc1BLAQItABQABgAIAAAAIQCE3TjmmQIAAIgFAAAOAAAAAAAAAAAAAAAAAC4CAABkcnMvZTJv&#10;RG9jLnhtbFBLAQItABQABgAIAAAAIQA2I5rJ3wAAAAwBAAAPAAAAAAAAAAAAAAAAAPMEAABkcnMv&#10;ZG93bnJldi54bWxQSwUGAAAAAAQABADzAAAA/wUAAAAA&#10;" filled="f" strokecolor="#f39" strokeweight="2pt"/>
            </w:pict>
          </mc:Fallback>
        </mc:AlternateContent>
      </w:r>
      <w:r>
        <w:rPr>
          <w:noProof/>
          <w:lang w:eastAsia="it-IT"/>
        </w:rPr>
        <mc:AlternateContent>
          <mc:Choice Requires="wps">
            <w:drawing>
              <wp:anchor distT="0" distB="0" distL="114300" distR="114300" simplePos="0" relativeHeight="251677696" behindDoc="0" locked="0" layoutInCell="1" allowOverlap="1" wp14:anchorId="09B5CEB9" wp14:editId="1EC847DB">
                <wp:simplePos x="0" y="0"/>
                <wp:positionH relativeFrom="column">
                  <wp:posOffset>3556635</wp:posOffset>
                </wp:positionH>
                <wp:positionV relativeFrom="paragraph">
                  <wp:posOffset>3185159</wp:posOffset>
                </wp:positionV>
                <wp:extent cx="1400175" cy="314325"/>
                <wp:effectExtent l="0" t="0" r="28575" b="28575"/>
                <wp:wrapNone/>
                <wp:docPr id="12" name="Rettangolo 12"/>
                <wp:cNvGraphicFramePr/>
                <a:graphic xmlns:a="http://schemas.openxmlformats.org/drawingml/2006/main">
                  <a:graphicData uri="http://schemas.microsoft.com/office/word/2010/wordprocessingShape">
                    <wps:wsp>
                      <wps:cNvSpPr/>
                      <wps:spPr>
                        <a:xfrm>
                          <a:off x="0" y="0"/>
                          <a:ext cx="1400175" cy="314325"/>
                        </a:xfrm>
                        <a:prstGeom prst="rect">
                          <a:avLst/>
                        </a:prstGeom>
                        <a:no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93B094" id="Rettangolo 12" o:spid="_x0000_s1026" style="position:absolute;margin-left:280.05pt;margin-top:250.8pt;width:110.2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N2imgIAAIgFAAAOAAAAZHJzL2Uyb0RvYy54bWysVN1P2zAQf5+0/8Hy+0jSjwEVKapAnSYh&#10;QMDEs+vYTSTH59lu0+6v39lOQsXQHqblwfH57n73fVfXh1aRvbCuAV3S4iynRGgOVaO3Jf3xsv5y&#10;QYnzTFdMgRYlPQpHr5efP111ZiEmUIOqhCUIot2iMyWtvTeLLHO8Fi1zZ2CERqYE2zKPpN1mlWUd&#10;orcqm+T516wDWxkLXDiHr7eJSZcRX0rB/YOUTniiSoq++XjaeG7CmS2v2GJrmakb3rvB/sGLljUa&#10;jY5Qt8wzsrPNH1Btwy04kP6MQ5uBlA0XMQaMpsjfRfNcMyNiLJgcZ8Y0uf8Hy+/3j5Y0FdZuQolm&#10;LdboSXis2BYUEHzEDHXGLVDw2TzannJ4DeEepG3DHwMhh5jV45hVcfCE42Mxy/PifE4JR960mE0n&#10;8wCavWkb6/w3AS0Jl5JarFpMJtvfOZ9EB5FgTMO6UQrf2ULpcDpQTRXeImG3mxtlyZ5hydfr6fTy&#10;sjd3IobGg2oWIkuxxJs/KpFgn4TErKD3k+hJ7EcxwjLOhfZFYtWsEsnaPMdvMBY6OGjESJVGwIAs&#10;0csRuwcYJBPIgJ3i7uWDqojtPCrnf3MsKY8a0TJoPyq3jQb7EYDCqHrLSX5IUkpNyNIGqiP2jIU0&#10;TM7wdYN1u2POPzKL04NzhhvBP+AhFXQlhf5GSQ3210fvQR6bGrmUdDiNJXU/d8wKStR3je1+Wcxm&#10;YXwjMZufT5Cwp5zNKUfv2hvA6he4ewyP1yDv1XCVFtpXXByrYBVZTHO0XVLu7UDc+LQlcPVwsVpF&#10;MRxZw/ydfjY8gIeshr58Obwya/rm9dj29zBMLlu86+EkGzQ1rHYeZBMb/C2vfb5x3GPj9Ksp7JNT&#10;Okq9LdDlbwAAAP//AwBQSwMEFAAGAAgAAAAhAL1FjOHeAAAACwEAAA8AAABkcnMvZG93bnJldi54&#10;bWxMj8FOwzAQRO9I/IO1SNyobaSEKsSpqkogrk1RETc3XuKosR3ZThv+nuUEt9md0ezberO4kV0w&#10;piF4BXIlgKHvghl8r+D98PKwBpay9kaPwaOCb0ywaW5val2ZcPV7vLS5Z1TiU6UV2JynivPUWXQ6&#10;rcKEnryvEJ3ONMaem6ivVO5G/ihEyZ0ePF2wesKdxe7czk7BoSjmT/f6IaM49m+7pd1PerFK3d8t&#10;22dgGZf8F4ZffEKHhphOYfYmsVFBUQpJURJClsAo8bQWJE60KaQE3tT8/w/NDwAAAP//AwBQSwEC&#10;LQAUAAYACAAAACEAtoM4kv4AAADhAQAAEwAAAAAAAAAAAAAAAAAAAAAAW0NvbnRlbnRfVHlwZXNd&#10;LnhtbFBLAQItABQABgAIAAAAIQA4/SH/1gAAAJQBAAALAAAAAAAAAAAAAAAAAC8BAABfcmVscy8u&#10;cmVsc1BLAQItABQABgAIAAAAIQDbeN2imgIAAIgFAAAOAAAAAAAAAAAAAAAAAC4CAABkcnMvZTJv&#10;RG9jLnhtbFBLAQItABQABgAIAAAAIQC9RYzh3gAAAAsBAAAPAAAAAAAAAAAAAAAAAPQEAABkcnMv&#10;ZG93bnJldi54bWxQSwUGAAAAAAQABADzAAAA/wUAAAAA&#10;" filled="f" strokecolor="#f39" strokeweight="2pt"/>
            </w:pict>
          </mc:Fallback>
        </mc:AlternateContent>
      </w:r>
      <w:r>
        <w:rPr>
          <w:noProof/>
          <w:lang w:eastAsia="it-IT"/>
        </w:rPr>
        <mc:AlternateContent>
          <mc:Choice Requires="wps">
            <w:drawing>
              <wp:anchor distT="0" distB="0" distL="114300" distR="114300" simplePos="0" relativeHeight="251675648" behindDoc="0" locked="0" layoutInCell="1" allowOverlap="1" wp14:anchorId="5B9DAE52" wp14:editId="4B3573B4">
                <wp:simplePos x="0" y="0"/>
                <wp:positionH relativeFrom="column">
                  <wp:posOffset>5661660</wp:posOffset>
                </wp:positionH>
                <wp:positionV relativeFrom="paragraph">
                  <wp:posOffset>2223135</wp:posOffset>
                </wp:positionV>
                <wp:extent cx="904875" cy="190500"/>
                <wp:effectExtent l="0" t="0" r="28575" b="19050"/>
                <wp:wrapNone/>
                <wp:docPr id="11" name="Rettangolo 11"/>
                <wp:cNvGraphicFramePr/>
                <a:graphic xmlns:a="http://schemas.openxmlformats.org/drawingml/2006/main">
                  <a:graphicData uri="http://schemas.microsoft.com/office/word/2010/wordprocessingShape">
                    <wps:wsp>
                      <wps:cNvSpPr/>
                      <wps:spPr>
                        <a:xfrm>
                          <a:off x="0" y="0"/>
                          <a:ext cx="904875" cy="190500"/>
                        </a:xfrm>
                        <a:prstGeom prst="rect">
                          <a:avLst/>
                        </a:prstGeom>
                        <a:no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9F3439" id="Rettangolo 11" o:spid="_x0000_s1026" style="position:absolute;margin-left:445.8pt;margin-top:175.05pt;width:71.25pt;height:1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dgolgIAAIcFAAAOAAAAZHJzL2Uyb0RvYy54bWysVE1v2zAMvQ/YfxB0X+2k6doEdYqgRYYB&#10;RVv0Az0rshQbkEWNUuJkv36U7LhBW+ww7GKLIvlIPpK6vNo1hm0V+hpswUcnOWfKSihruy74y/Py&#10;2wVnPghbCgNWFXyvPL+af/1y2bqZGkMFplTICMT6WesKXoXgZlnmZaUa4U/AKUtKDdiIQCKusxJF&#10;S+iNycZ5/j1rAUuHIJX3dHvTKfk84WutZLjX2qvATMEpt5C+mL6r+M3ml2K2RuGqWvZpiH/IohG1&#10;paAD1I0Igm2w/gDV1BLBgw4nEpoMtK6lSjVQNaP8XTVPlXAq1ULkeDfQ5P8frLzbPiCrS+rdiDMr&#10;GurRowrUsTUYYHRJDLXOz8jwyT1gL3k6xnJ3Gpv4p0LYLrG6H1hVu8AkXU7zycX5GWeSVKNpfpYn&#10;1rM3Z4c+/FDQsHgoOFLTEpdie+sDBSTTg0mMZWFZG5MaZ2y88GDqMt4lAdera4NsK6jjy+Xp6XQa&#10;SyCMIzOSomsWC+tKSaewNypiGPuoNJFCyY9TJmkc1QArpFQ2jDpVJUrVRaPKhtoGjxQ6AUZkTVkO&#10;2D1AHPWP2F3OvX10VWmaB+f8b4l1zoNHigw2DM5NbQE/AzBUVR+5sz+Q1FETWVpBuaeRQeh2yTu5&#10;rKlvt8KHB4G0PLRm9CCEe/poA23BoT9xVgH+/uw+2tNMk5azlpax4P7XRqDizPy0NO3T0WQStzcJ&#10;k7PzMQl4rFkda+ymuQbqPg00ZZeO0T6Yw1EjNK/0bixiVFIJKyl2wWXAg3AdukeCXh6pFotkRhvr&#10;RLi1T05G8MhqnMvn3atA1w9voKm/g8Piitm7Ge5so6eFxSaArtOAv/Ha803bnganf5nic3IsJ6u3&#10;93P+BwAA//8DAFBLAwQUAAYACAAAACEAY/8t7t8AAAAMAQAADwAAAGRycy9kb3ducmV2LnhtbEyP&#10;wU7DMBBE70j8g7VI3KgdSqo0jVOhSiCuTRGImxsvcURsR7HTmr9ne6K33ZnR7Ntqm+zATjiF3jsJ&#10;2UIAQ9d63btOwvvh5aEAFqJyWg3eoYRfDLCtb28qVWp/dns8NbFjVOJCqSSYGMeS89AatCos/IiO&#10;vG8/WRVpnTquJ3WmcjvwRyFW3Kre0QWjRtwZbH+a2Uo45Pn8ZV8/s0l8dG+71OxHlYyU93fpeQMs&#10;Yor/YbjgEzrUxHT0s9OBDRKKdbaiqIRlLjJgl4RYPtF0JKkgidcVv36i/gMAAP//AwBQSwECLQAU&#10;AAYACAAAACEAtoM4kv4AAADhAQAAEwAAAAAAAAAAAAAAAAAAAAAAW0NvbnRlbnRfVHlwZXNdLnht&#10;bFBLAQItABQABgAIAAAAIQA4/SH/1gAAAJQBAAALAAAAAAAAAAAAAAAAAC8BAABfcmVscy8ucmVs&#10;c1BLAQItABQABgAIAAAAIQC31dgolgIAAIcFAAAOAAAAAAAAAAAAAAAAAC4CAABkcnMvZTJvRG9j&#10;LnhtbFBLAQItABQABgAIAAAAIQBj/y3u3wAAAAwBAAAPAAAAAAAAAAAAAAAAAPAEAABkcnMvZG93&#10;bnJldi54bWxQSwUGAAAAAAQABADzAAAA/AUAAAAA&#10;" filled="f" strokecolor="#f39" strokeweight="2pt"/>
            </w:pict>
          </mc:Fallback>
        </mc:AlternateContent>
      </w:r>
      <w:r>
        <w:rPr>
          <w:noProof/>
          <w:lang w:eastAsia="it-IT"/>
        </w:rPr>
        <mc:AlternateContent>
          <mc:Choice Requires="wps">
            <w:drawing>
              <wp:anchor distT="0" distB="0" distL="114300" distR="114300" simplePos="0" relativeHeight="251673600" behindDoc="0" locked="0" layoutInCell="1" allowOverlap="1" wp14:anchorId="09C917C2" wp14:editId="02A120F5">
                <wp:simplePos x="0" y="0"/>
                <wp:positionH relativeFrom="column">
                  <wp:posOffset>5661660</wp:posOffset>
                </wp:positionH>
                <wp:positionV relativeFrom="paragraph">
                  <wp:posOffset>1489710</wp:posOffset>
                </wp:positionV>
                <wp:extent cx="1828800" cy="457200"/>
                <wp:effectExtent l="0" t="0" r="19050" b="19050"/>
                <wp:wrapNone/>
                <wp:docPr id="10" name="Rettangolo 10"/>
                <wp:cNvGraphicFramePr/>
                <a:graphic xmlns:a="http://schemas.openxmlformats.org/drawingml/2006/main">
                  <a:graphicData uri="http://schemas.microsoft.com/office/word/2010/wordprocessingShape">
                    <wps:wsp>
                      <wps:cNvSpPr/>
                      <wps:spPr>
                        <a:xfrm>
                          <a:off x="0" y="0"/>
                          <a:ext cx="1828800" cy="457200"/>
                        </a:xfrm>
                        <a:prstGeom prst="rect">
                          <a:avLst/>
                        </a:prstGeom>
                        <a:no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2186B" id="Rettangolo 10" o:spid="_x0000_s1026" style="position:absolute;margin-left:445.8pt;margin-top:117.3pt;width:2in;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dKtmQIAAIgFAAAOAAAAZHJzL2Uyb0RvYy54bWysVEtv2zAMvg/YfxB0X+2k7ZYGdYqgRYYB&#10;RVv0gZ4VWY4NyKJGKXGyXz9Kst2gK3YY5oMsieRH8ePj8mrfarZT6BowBZ+c5JwpI6FszKbgL8+r&#10;LzPOnBemFBqMKvhBOX61+PzpsrNzNYUadKmQEYhx884WvPbezrPMyVq1wp2AVYaEFWArPB1xk5Uo&#10;OkJvdTbN869ZB1haBKmco9ubJOSLiF9VSvr7qnLKM11wepuPK8Z1HdZscSnmGxS2bmT/DPEPr2hF&#10;Y8jpCHUjvGBbbP6AahuJ4KDyJxLaDKqqkSrGQNFM8nfRPNXCqhgLkePsSJP7f7DybveArCkpd0SP&#10;ES3l6FF5ytgGNDC6JIY66+ak+GQfsD852oZw9xW24U+BsH1k9TCyqvaeSbqczKazWU7okmRn598o&#10;bQE0e7O26Px3BS0Lm4IjZS2SKXa3zifVQSU4M7BqtKZ7MdcmrA50U4a7eMDN+loj2wlK+Wp1enpx&#10;0bs7UiPnwTQLkaVY4s4ftEqwj6oiVuj10/iSWI9qhBVSKuMnSVSLUiVv5zl9g7NQwcEiRqoNAQbk&#10;il45YvcAg2YCGbBT3L1+MFWxnEfj/G8PS8ajRfQMxo/GbWMAPwLQFFXvOekPJCVqAktrKA9UMwip&#10;mZyVq4bydiucfxBI3UOppong72mpNHQFh37HWQ3466P7oE9FTVLOOurGgrufW4GKM/3DULlfTM7O&#10;QvvGQ6whzvBYsj6WmG17DZT9Cc0eK+OWjNHrYVshtK80OJbBK4mEkeS74NLjcLj2aUrQ6JFquYxq&#10;1LJW+FvzZGUAD6yGunzevwq0ffF6Kvs7GDpXzN/VcNINlgaWWw9VEwv8jdeeb2r3WDj9aArz5Pgc&#10;td4G6OI3AAAA//8DAFBLAwQUAAYACAAAACEABi15LuAAAAAMAQAADwAAAGRycy9kb3ducmV2Lnht&#10;bEyPwU7DMAyG70i8Q2QkbizpxspWmk5oEmjXdQjEzWtCU9EkVZJu5e3nneD2W/70+3O5mWzPTjrE&#10;zjsJ2UwA067xqnOthPfD68MKWEzoFPbeaQm/OsKmur0psVD+7Pb6VKeWUYmLBUowKQ0F57Ex2mKc&#10;+UE72n37YDHRGFquAp6p3PZ8LkTOLXaOLhgc9Nbo5qcerYTDcjl+2bfPLIiPdred6v2Ak5Hy/m56&#10;eQaW9JT+YLjqkzpU5HT0o1OR9RJW6ywnVMJ88UjhSmRPa0pHCQuR58Crkv9/oroAAAD//wMAUEsB&#10;Ai0AFAAGAAgAAAAhALaDOJL+AAAA4QEAABMAAAAAAAAAAAAAAAAAAAAAAFtDb250ZW50X1R5cGVz&#10;XS54bWxQSwECLQAUAAYACAAAACEAOP0h/9YAAACUAQAACwAAAAAAAAAAAAAAAAAvAQAAX3JlbHMv&#10;LnJlbHNQSwECLQAUAAYACAAAACEA3S3SrZkCAACIBQAADgAAAAAAAAAAAAAAAAAuAgAAZHJzL2Uy&#10;b0RvYy54bWxQSwECLQAUAAYACAAAACEABi15LuAAAAAMAQAADwAAAAAAAAAAAAAAAADzBAAAZHJz&#10;L2Rvd25yZXYueG1sUEsFBgAAAAAEAAQA8wAAAAAGAAAAAA==&#10;" filled="f" strokecolor="#f39" strokeweight="2pt"/>
            </w:pict>
          </mc:Fallback>
        </mc:AlternateContent>
      </w:r>
      <w:r>
        <w:rPr>
          <w:noProof/>
          <w:lang w:eastAsia="it-IT"/>
        </w:rPr>
        <mc:AlternateContent>
          <mc:Choice Requires="wps">
            <w:drawing>
              <wp:anchor distT="0" distB="0" distL="114300" distR="114300" simplePos="0" relativeHeight="251671552" behindDoc="0" locked="0" layoutInCell="1" allowOverlap="1" wp14:anchorId="42292393" wp14:editId="3F46A0B5">
                <wp:simplePos x="0" y="0"/>
                <wp:positionH relativeFrom="column">
                  <wp:posOffset>3175000</wp:posOffset>
                </wp:positionH>
                <wp:positionV relativeFrom="paragraph">
                  <wp:posOffset>2289810</wp:posOffset>
                </wp:positionV>
                <wp:extent cx="714375" cy="190500"/>
                <wp:effectExtent l="0" t="0" r="28575" b="19050"/>
                <wp:wrapNone/>
                <wp:docPr id="9" name="Rettangolo 9"/>
                <wp:cNvGraphicFramePr/>
                <a:graphic xmlns:a="http://schemas.openxmlformats.org/drawingml/2006/main">
                  <a:graphicData uri="http://schemas.microsoft.com/office/word/2010/wordprocessingShape">
                    <wps:wsp>
                      <wps:cNvSpPr/>
                      <wps:spPr>
                        <a:xfrm>
                          <a:off x="0" y="0"/>
                          <a:ext cx="714375" cy="190500"/>
                        </a:xfrm>
                        <a:prstGeom prst="rect">
                          <a:avLst/>
                        </a:prstGeom>
                        <a:no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CD04A37" id="Rettangolo 9" o:spid="_x0000_s1026" style="position:absolute;margin-left:250pt;margin-top:180.3pt;width:56.25pt;height:1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GXblQIAAIUFAAAOAAAAZHJzL2Uyb0RvYy54bWysVMFu2zAMvQ/YPwi6r7bTdF2COkXQIsOA&#10;og3aDj0rspQYkEWNUuJkXz9KdtygLXYYdrFFkXwkn0heXe8bw3YKfQ225MVZzpmyEqrarkv+83nx&#10;5RtnPghbCQNWlfygPL+eff501bqpGsEGTKWQEYj109aVfBOCm2aZlxvVCH8GTllSasBGBBJxnVUo&#10;WkJvTDbK869ZC1g5BKm8p9vbTslnCV9rJcOD1l4FZkpOuYX0xfRdxW82uxLTNQq3qWWfhviHLBpR&#10;Wwo6QN2KINgW63dQTS0RPOhwJqHJQOtaqlQDVVPkb6p52ginUi1EjncDTf7/wcr73RJZXZV8wpkV&#10;DT3Rowr0YGswwCaRn9b5KZk9uSX2kqdjLHavsYl/KoPtE6eHgVO1D0zS5WUxPr+84EySqpjkF3ni&#10;PHt1dujDdwUNi4eSIz1ZYlLs7nyggGR6NImxLCxqY9KzGRsvPJi6indJwPXqxiDbCXrvxeL8fJJK&#10;IIwTM5KiaxYL60pJp3AwKmIY+6g0UULJj1ImqRnVACukVDYUnWojKtVFo8qG2gaPlH4CjMiashyw&#10;e4DY6O+xu7p7++iqUi8PzvnfEuucB48UGWwYnJvaAn4EYKiqPnJnfySpoyaytILqQA2D0E2Sd3JR&#10;07vdCR+WAml0aMhoHYQH+mgDbcmhP3G2Afz90X20p44mLWctjWLJ/a+tQMWZ+WGp1yfFeBxnNwnj&#10;i8sRCXiqWZ1q7La5AXr9ghaPk+kY7YM5HjVC80JbYx6jkkpYSbFLLgMehZvQrQjaO1LN58mM5tWJ&#10;cGefnIzgkdXYl8/7F4Gub95AXX8Px7EV0zc93NlGTwvzbQBdpwZ/5bXnm2Y9NU6/l+IyOZWT1ev2&#10;nP0BAAD//wMAUEsDBBQABgAIAAAAIQBUUNQT3gAAAAsBAAAPAAAAZHJzL2Rvd25yZXYueG1sTI/B&#10;TsMwEETvSPyDtUjcqJ2iRJDGqVAlENemCMTNjbdxRGxHttOav2c5wXFnRzNvmm22EztjiKN3EoqV&#10;AIau93p0g4S3w/PdA7CYlNNq8g4lfGOEbXt91aha+4vb47lLA6MQF2slwaQ015zH3qBVceVndPQ7&#10;+WBVojMMXAd1oXA78bUQFbdqdNRg1Iw7g/1Xt1gJh7JcPu3LRxHE+/C6y91+VtlIeXuTnzbAEub0&#10;Z4ZffEKHlpiOfnE6sklCKQRtSRLuK1EBI0dVrEtgR1IeSeFtw/9vaH8AAAD//wMAUEsBAi0AFAAG&#10;AAgAAAAhALaDOJL+AAAA4QEAABMAAAAAAAAAAAAAAAAAAAAAAFtDb250ZW50X1R5cGVzXS54bWxQ&#10;SwECLQAUAAYACAAAACEAOP0h/9YAAACUAQAACwAAAAAAAAAAAAAAAAAvAQAAX3JlbHMvLnJlbHNQ&#10;SwECLQAUAAYACAAAACEAYTRl25UCAACFBQAADgAAAAAAAAAAAAAAAAAuAgAAZHJzL2Uyb0RvYy54&#10;bWxQSwECLQAUAAYACAAAACEAVFDUE94AAAALAQAADwAAAAAAAAAAAAAAAADvBAAAZHJzL2Rvd25y&#10;ZXYueG1sUEsFBgAAAAAEAAQA8wAAAPoFAAAAAA==&#10;" filled="f" strokecolor="#f39" strokeweight="2pt"/>
            </w:pict>
          </mc:Fallback>
        </mc:AlternateContent>
      </w:r>
      <w:r>
        <w:rPr>
          <w:noProof/>
          <w:lang w:eastAsia="it-IT"/>
        </w:rPr>
        <mc:AlternateContent>
          <mc:Choice Requires="wps">
            <w:drawing>
              <wp:anchor distT="0" distB="0" distL="114300" distR="114300" simplePos="0" relativeHeight="251669504" behindDoc="0" locked="0" layoutInCell="1" allowOverlap="1" wp14:anchorId="20A28A3D" wp14:editId="169DF84A">
                <wp:simplePos x="0" y="0"/>
                <wp:positionH relativeFrom="column">
                  <wp:posOffset>4422775</wp:posOffset>
                </wp:positionH>
                <wp:positionV relativeFrom="paragraph">
                  <wp:posOffset>2127885</wp:posOffset>
                </wp:positionV>
                <wp:extent cx="714375" cy="190500"/>
                <wp:effectExtent l="0" t="0" r="28575" b="19050"/>
                <wp:wrapNone/>
                <wp:docPr id="8" name="Rettangolo 8"/>
                <wp:cNvGraphicFramePr/>
                <a:graphic xmlns:a="http://schemas.openxmlformats.org/drawingml/2006/main">
                  <a:graphicData uri="http://schemas.microsoft.com/office/word/2010/wordprocessingShape">
                    <wps:wsp>
                      <wps:cNvSpPr/>
                      <wps:spPr>
                        <a:xfrm>
                          <a:off x="0" y="0"/>
                          <a:ext cx="714375" cy="190500"/>
                        </a:xfrm>
                        <a:prstGeom prst="rect">
                          <a:avLst/>
                        </a:prstGeom>
                        <a:no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7F2ACF" id="Rettangolo 8" o:spid="_x0000_s1026" style="position:absolute;margin-left:348.25pt;margin-top:167.55pt;width:56.25pt;height:1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QW9lQIAAIUFAAAOAAAAZHJzL2Uyb0RvYy54bWysVEtv2zAMvg/YfxB0Xx2n6doEdYqgRYYB&#10;RVv0gZ4VWYoNyKJGKXGyXz9KdtygLXYYdrFJkfz45uXVrjFsq9DXYAuen4w4U1ZCWdt1wV+el98u&#10;OPNB2FIYsKrge+X51fzrl8vWzdQYKjClQkYg1s9aV/AqBDfLMi8r1Qh/Ak5ZEmrARgRicZ2VKFpC&#10;b0w2Ho2+Zy1g6RCk8p5ebzohnyd8rZUM91p7FZgpOMUW0hfTdxW/2fxSzNYoXFXLPgzxD1E0orbk&#10;dIC6EUGwDdYfoJpaInjQ4URCk4HWtVQpB8omH73L5qkSTqVcqDjeDWXy/w9W3m0fkNVlwalRVjTU&#10;okcVqGFrMMAuYn1a52ek9uQesOc8kTHZncYm/ikNtks13Q81VbvAJD2e55PT8zPOJIny6ehslGqe&#10;vRk79OGHgoZFouBILUuVFNtbH8ghqR5Uoi8Ly9qY1DZj44MHU5fxLTG4Xl0bZFtB/V4uT0+n05gC&#10;YRypERdNs5hYl0qiwt6oiGHso9JUEgp+nCJJw6gGWCGlsiHvRJUoVeeNMhtyGyyS6wQYkTVFOWD3&#10;AHHQP2J3Mff60VSlWR6MR38LrDMeLJJnsGEwbmoL+BmAoax6z53+oUhdaWKVVlDuaWAQuk3yTi5r&#10;6tut8OFBIK0OLRmdg3BPH22gLTj0FGcV4O/P3qM+TTRJOWtpFQvuf20EKs7MT0uzPs0nk7i7iZmc&#10;nY+JwWPJ6lhiN801UPdzOjxOJjLqB3MgNULzSldjEb2SSFhJvgsuAx6Y69CdCLo7Ui0WSY321Ylw&#10;a5+cjOCxqnEun3evAl0/vIGm/g4Oaytm72a4042WFhabALpOA/5W177etOtpcPq7FI/JMZ+03q7n&#10;/A8AAAD//wMAUEsDBBQABgAIAAAAIQBdizWk3gAAAAsBAAAPAAAAZHJzL2Rvd25yZXYueG1sTI/L&#10;TsMwEEX3SPyDNUjsqB2qRG2IU6FKILZNEYidGw9xRGxHttOav2dYwXLuHN1Hs8t2YmcMcfROQrES&#10;wND1Xo9ukPB6fLrbAItJOa0m71DCN0bYtddXjaq1v7gDnrs0MDJxsVYSTEpzzXnsDVoVV35GR79P&#10;H6xKdIaB66AuZG4nfi9Exa0aHSUYNePeYP/VLVbCsSyXD/v8XgTxNrzsc3eYVTZS3t7kxwdgCXP6&#10;g+G3PlWHljqd/OJ0ZJOEaluVhEpYr8sCGBEbsaV1J1IqUnjb8P8b2h8AAAD//wMAUEsBAi0AFAAG&#10;AAgAAAAhALaDOJL+AAAA4QEAABMAAAAAAAAAAAAAAAAAAAAAAFtDb250ZW50X1R5cGVzXS54bWxQ&#10;SwECLQAUAAYACAAAACEAOP0h/9YAAACUAQAACwAAAAAAAAAAAAAAAAAvAQAAX3JlbHMvLnJlbHNQ&#10;SwECLQAUAAYACAAAACEAHl0FvZUCAACFBQAADgAAAAAAAAAAAAAAAAAuAgAAZHJzL2Uyb0RvYy54&#10;bWxQSwECLQAUAAYACAAAACEAXYs1pN4AAAALAQAADwAAAAAAAAAAAAAAAADvBAAAZHJzL2Rvd25y&#10;ZXYueG1sUEsFBgAAAAAEAAQA8wAAAPoFAAAAAA==&#10;" filled="f" strokecolor="#f39" strokeweight="2pt"/>
            </w:pict>
          </mc:Fallback>
        </mc:AlternateContent>
      </w:r>
      <w:r w:rsidR="006A009B">
        <w:rPr>
          <w:noProof/>
          <w:lang w:eastAsia="it-IT"/>
        </w:rPr>
        <mc:AlternateContent>
          <mc:Choice Requires="wps">
            <w:drawing>
              <wp:anchor distT="0" distB="0" distL="114300" distR="114300" simplePos="0" relativeHeight="251667456" behindDoc="0" locked="0" layoutInCell="1" allowOverlap="1" wp14:anchorId="41C0423A" wp14:editId="07B98523">
                <wp:simplePos x="0" y="0"/>
                <wp:positionH relativeFrom="column">
                  <wp:posOffset>1384300</wp:posOffset>
                </wp:positionH>
                <wp:positionV relativeFrom="paragraph">
                  <wp:posOffset>-5715</wp:posOffset>
                </wp:positionV>
                <wp:extent cx="714375" cy="190500"/>
                <wp:effectExtent l="0" t="0" r="28575" b="19050"/>
                <wp:wrapNone/>
                <wp:docPr id="7" name="Rettangolo 7"/>
                <wp:cNvGraphicFramePr/>
                <a:graphic xmlns:a="http://schemas.openxmlformats.org/drawingml/2006/main">
                  <a:graphicData uri="http://schemas.microsoft.com/office/word/2010/wordprocessingShape">
                    <wps:wsp>
                      <wps:cNvSpPr/>
                      <wps:spPr>
                        <a:xfrm>
                          <a:off x="0" y="0"/>
                          <a:ext cx="714375" cy="190500"/>
                        </a:xfrm>
                        <a:prstGeom prst="rect">
                          <a:avLst/>
                        </a:prstGeom>
                        <a:no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251837" id="Rettangolo 7" o:spid="_x0000_s1026" style="position:absolute;margin-left:109pt;margin-top:-.45pt;width:56.25pt;height:1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rTQlgIAAIUFAAAOAAAAZHJzL2Uyb0RvYy54bWysVMFu2zAMvQ/YPwi6r7bTdFmCOkXQIsOA&#10;oi3aDj0rspQYkEWNUuJkXz9KdtygLXYYdrFFkXwkn0heXu0bw3YKfQ225MVZzpmyEqrarkv+83n5&#10;5RtnPghbCQNWlfygPL+af/502bqZGsEGTKWQEYj1s9aVfBOCm2WZlxvVCH8GTllSasBGBBJxnVUo&#10;WkJvTDbK869ZC1g5BKm8p9ubTsnnCV9rJcO91l4FZkpOuYX0xfRdxW82vxSzNQq3qWWfhviHLBpR&#10;Wwo6QN2IINgW63dQTS0RPOhwJqHJQOtaqlQDVVPkb6p52ginUi1EjncDTf7/wcq73QOyuir5hDMr&#10;GnqiRxXowdZggE0iP63zMzJ7cg/YS56Osdi9xib+qQy2T5weBk7VPjBJl5NifD654EySqpjmF3ni&#10;PHt1dujDdwUNi4eSIz1ZYlLsbn2ggGR6NImxLCxrY9KzGRsvPJi6indJwPXq2iDbCXrv5fL8fDqN&#10;JRDGiRlJ0TWLhXWlpFM4GBUxjH1Umiih5Ecpk9SMaoAVUiobik61EZXqolFlQ22DRwqdACOypiwH&#10;7B4gNvp77C7n3j66qtTLg3P+t8Q658EjRQYbBuemtoAfARiqqo/c2R9J6qiJLK2gOlDDIHST5J1c&#10;1vRut8KHB4E0OjRktA7CPX20gbbk0J842wD+/ug+2lNHk5azlkax5P7XVqDizPyw1OvTYjyOs5uE&#10;8cVkRAKealanGrttroFev6DF42Q6RvtgjkeN0LzQ1ljEqKQSVlLsksuAR+E6dCuC9o5Ui0Uyo3l1&#10;ItzaJycjeGQ19uXz/kWg65s3UNffwXFsxexND3e20dPCYhtA16nBX3nt+aZZT43T76W4TE7lZPW6&#10;Ped/AAAA//8DAFBLAwQUAAYACAAAACEAj8i7Bt0AAAAIAQAADwAAAGRycy9kb3ducmV2LnhtbEyP&#10;wU7DMBBE70j8g7VI3Fo7rYLaEKdClUBcm1Ygbm68xBGxHdlOa/6e5QTH1VvNvKl32Y7sgiEO3kko&#10;lgIYus7rwfUSTsfnxQZYTMppNXqHEr4xwq65valVpf3VHfDSpp5RiIuVkmBSmirOY2fQqrj0Ezpi&#10;nz5YlegMPddBXSncjnwlxAO3anDUYNSEe4PdVztbCceynD/sy3sRxFv/us/tYVLZSHl/l58egSXM&#10;6e8ZfvVJHRpyOvvZ6chGCatiQ1uShMUWGPH1WpTAzgS2BfCm5v8HND8AAAD//wMAUEsBAi0AFAAG&#10;AAgAAAAhALaDOJL+AAAA4QEAABMAAAAAAAAAAAAAAAAAAAAAAFtDb250ZW50X1R5cGVzXS54bWxQ&#10;SwECLQAUAAYACAAAACEAOP0h/9YAAACUAQAACwAAAAAAAAAAAAAAAAAvAQAAX3JlbHMvLnJlbHNQ&#10;SwECLQAUAAYACAAAACEAWAK00JYCAACFBQAADgAAAAAAAAAAAAAAAAAuAgAAZHJzL2Uyb0RvYy54&#10;bWxQSwECLQAUAAYACAAAACEAj8i7Bt0AAAAIAQAADwAAAAAAAAAAAAAAAADwBAAAZHJzL2Rvd25y&#10;ZXYueG1sUEsFBgAAAAAEAAQA8wAAAPoFAAAAAA==&#10;" filled="f" strokecolor="#f39" strokeweight="2pt"/>
            </w:pict>
          </mc:Fallback>
        </mc:AlternateContent>
      </w:r>
      <w:r w:rsidR="006A009B">
        <w:rPr>
          <w:noProof/>
          <w:lang w:eastAsia="it-IT"/>
        </w:rPr>
        <mc:AlternateContent>
          <mc:Choice Requires="wps">
            <w:drawing>
              <wp:anchor distT="0" distB="0" distL="114300" distR="114300" simplePos="0" relativeHeight="251665408" behindDoc="0" locked="0" layoutInCell="1" allowOverlap="1" wp14:anchorId="73354FED" wp14:editId="5F482A7C">
                <wp:simplePos x="0" y="0"/>
                <wp:positionH relativeFrom="column">
                  <wp:posOffset>1384300</wp:posOffset>
                </wp:positionH>
                <wp:positionV relativeFrom="paragraph">
                  <wp:posOffset>5642610</wp:posOffset>
                </wp:positionV>
                <wp:extent cx="714375" cy="190500"/>
                <wp:effectExtent l="0" t="0" r="28575" b="19050"/>
                <wp:wrapNone/>
                <wp:docPr id="6" name="Rettangolo 6"/>
                <wp:cNvGraphicFramePr/>
                <a:graphic xmlns:a="http://schemas.openxmlformats.org/drawingml/2006/main">
                  <a:graphicData uri="http://schemas.microsoft.com/office/word/2010/wordprocessingShape">
                    <wps:wsp>
                      <wps:cNvSpPr/>
                      <wps:spPr>
                        <a:xfrm>
                          <a:off x="0" y="0"/>
                          <a:ext cx="714375" cy="190500"/>
                        </a:xfrm>
                        <a:prstGeom prst="rect">
                          <a:avLst/>
                        </a:prstGeom>
                        <a:no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B04E45" id="Rettangolo 6" o:spid="_x0000_s1026" style="position:absolute;margin-left:109pt;margin-top:444.3pt;width:56.25pt;height: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9S2lgIAAIUFAAAOAAAAZHJzL2Uyb0RvYy54bWysVE1v2zAMvQ/YfxB0X22n6UeCOkXQIsOA&#10;oi3aDj0rspQYkEWNUuJkv36U7LhBW+ww7GKLIvlIPpG8ut41hm0V+hpsyYuTnDNlJVS1XZX858vi&#10;2yVnPghbCQNWlXyvPL+eff1y1bqpGsEaTKWQEYj109aVfB2Cm2aZl2vVCH8CTllSasBGBBJxlVUo&#10;WkJvTDbK8/OsBawcglTe0+1tp+SzhK+1kuFBa68CMyWn3EL6Yvou4zebXYnpCoVb17JPQ/xDFo2o&#10;LQUdoG5FEGyD9QeoppYIHnQ4kdBkoHUtVaqBqinyd9U8r4VTqRYix7uBJv//YOX99hFZXZX8nDMr&#10;GnqiJxXowVZggJ1Hflrnp2T27B6xlzwdY7E7jU38UxlslzjdD5yqXWCSLi+K8enFGWeSVMUkP8sT&#10;59mbs0MfvitoWDyUHOnJEpNie+cDBSTTg0mMZWFRG5Oezdh44cHUVbxLAq6WNwbZVtB7Lxanp5NJ&#10;LIEwjsxIiq5ZLKwrJZ3C3qiIYeyT0kQJJT9KmaRmVAOskFLZUHSqtahUF40qG2obPFLoBBiRNWU5&#10;YPcAsdE/Ync59/bRVaVeHpzzvyXWOQ8eKTLYMDg3tQX8DMBQVX3kzv5AUkdNZGkJ1Z4aBqGbJO/k&#10;oqZ3uxM+PAqk0aEho3UQHuijDbQlh/7E2Rrw92f30Z46mrSctTSKJfe/NgIVZ+aHpV6fFONxnN0k&#10;jM8uRiTgsWZ5rLGb5gbo9QtaPE6mY7QP5nDUCM0rbY15jEoqYSXFLrkMeBBuQrciaO9INZ8nM5pX&#10;J8KdfXYygkdWY1++7F4Fur55A3X9PRzGVkzf9XBnGz0tzDcBdJ0a/I3Xnm+a9dQ4/V6Ky+RYTlZv&#10;23P2BwAA//8DAFBLAwQUAAYACAAAACEAjYab798AAAALAQAADwAAAGRycy9kb3ducmV2LnhtbEyP&#10;wU7DMBBE70j8g7VI3KiTVqlMiFOhSiCuTRGImxsvcURsR7bTmr9nOcFxdkazb5pdthM7Y4ijdxLK&#10;VQEMXe/16AYJr8enOwEsJuW0mrxDCd8YYddeXzWq1v7iDnju0sCoxMVaSTApzTXnsTdoVVz5GR15&#10;nz5YlUiGgeugLlRuJ74uii23anT0wagZ9wb7r26xEo5VtXzY5/cyFG/Dyz53h1llI+XtTX58AJYw&#10;p78w/OITOrTEdPKL05FNEtaloC1JghBiC4wSm01RATtJuC/pwtuG/9/Q/gAAAP//AwBQSwECLQAU&#10;AAYACAAAACEAtoM4kv4AAADhAQAAEwAAAAAAAAAAAAAAAAAAAAAAW0NvbnRlbnRfVHlwZXNdLnht&#10;bFBLAQItABQABgAIAAAAIQA4/SH/1gAAAJQBAAALAAAAAAAAAAAAAAAAAC8BAABfcmVscy8ucmVs&#10;c1BLAQItABQABgAIAAAAIQAna9S2lgIAAIUFAAAOAAAAAAAAAAAAAAAAAC4CAABkcnMvZTJvRG9j&#10;LnhtbFBLAQItABQABgAIAAAAIQCNhpvv3wAAAAsBAAAPAAAAAAAAAAAAAAAAAPAEAABkcnMvZG93&#10;bnJldi54bWxQSwUGAAAAAAQABADzAAAA/AUAAAAA&#10;" filled="f" strokecolor="#f39" strokeweight="2pt"/>
            </w:pict>
          </mc:Fallback>
        </mc:AlternateContent>
      </w:r>
      <w:r w:rsidR="006A009B">
        <w:rPr>
          <w:noProof/>
          <w:lang w:eastAsia="it-IT"/>
        </w:rPr>
        <mc:AlternateContent>
          <mc:Choice Requires="wps">
            <w:drawing>
              <wp:anchor distT="0" distB="0" distL="114300" distR="114300" simplePos="0" relativeHeight="251663360" behindDoc="0" locked="0" layoutInCell="1" allowOverlap="1" wp14:anchorId="5E9E91D2" wp14:editId="044D0AE5">
                <wp:simplePos x="0" y="0"/>
                <wp:positionH relativeFrom="column">
                  <wp:posOffset>1031875</wp:posOffset>
                </wp:positionH>
                <wp:positionV relativeFrom="paragraph">
                  <wp:posOffset>2537460</wp:posOffset>
                </wp:positionV>
                <wp:extent cx="714375" cy="190500"/>
                <wp:effectExtent l="0" t="0" r="28575" b="19050"/>
                <wp:wrapNone/>
                <wp:docPr id="5" name="Rettangolo 5"/>
                <wp:cNvGraphicFramePr/>
                <a:graphic xmlns:a="http://schemas.openxmlformats.org/drawingml/2006/main">
                  <a:graphicData uri="http://schemas.microsoft.com/office/word/2010/wordprocessingShape">
                    <wps:wsp>
                      <wps:cNvSpPr/>
                      <wps:spPr>
                        <a:xfrm>
                          <a:off x="0" y="0"/>
                          <a:ext cx="714375" cy="190500"/>
                        </a:xfrm>
                        <a:prstGeom prst="rect">
                          <a:avLst/>
                        </a:prstGeom>
                        <a:no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AFF58C" id="Rettangolo 5" o:spid="_x0000_s1026" style="position:absolute;margin-left:81.25pt;margin-top:199.8pt;width:56.25pt;height: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HQclQIAAIUFAAAOAAAAZHJzL2Uyb0RvYy54bWysVMFu2zAMvQ/YPwi6r7bTZF2COkXQIsOA&#10;oi3aDj0rspQYkEWNUuJkXz9KdtygLXYYdrFFkXwkn0heXu0bw3YKfQ225MVZzpmyEqrarkv+83n5&#10;5RtnPghbCQNWlfygPL+af/502bqZGsEGTKWQEYj1s9aVfBOCm2WZlxvVCH8GTllSasBGBBJxnVUo&#10;WkJvTDbK869ZC1g5BKm8p9ubTsnnCV9rJcO91l4FZkpOuYX0xfRdxW82vxSzNQq3qWWfhviHLBpR&#10;Wwo6QN2IINgW63dQTS0RPOhwJqHJQOtaqlQDVVPkb6p52ginUi1EjncDTf7/wcq73QOyuir5hDMr&#10;GnqiRxXowdZggE0iP63zMzJ7cg/YS56Osdi9xib+qQy2T5weBk7VPjBJlxfF+PyCsCWpimk+yRPn&#10;2auzQx++K2hYPJQc6ckSk2J36wMFJNOjSYxlYVkbk57N2HjhwdRVvEsCrlfXBtlO0Hsvl+fn02ks&#10;gTBOzEiKrlksrCslncLBqIhh7KPSRAklP0qZpGZUA6yQUtlQdKqNqFQXjSobahs8UugEGJE1ZTlg&#10;9wCx0d9jdzn39tFVpV4enPO/JdY5Dx4pMtgwODe1BfwIwFBVfeTO/khSR01kaQXVgRoGoZsk7+Sy&#10;pne7FT48CKTRoSGjdRDu6aMNtCWH/sTZBvD3R/fRnjqatJy1NIol97+2AhVn5oelXp8W43Gc3SSM&#10;JxcjEvBUszrV2G1zDfT6BS0eJ9Mx2gdzPGqE5oW2xiJGJZWwkmKXXAY8CtehWxG0d6RaLJIZzasT&#10;4dY+ORnBI6uxL5/3LwJd37yBuv4OjmMrZm96uLONnhYW2wC6Tg3+ymvPN816apx+L8Vlcionq9ft&#10;Of8DAAD//wMAUEsDBBQABgAIAAAAIQAnvEPS3wAAAAsBAAAPAAAAZHJzL2Rvd25yZXYueG1sTI/B&#10;TsMwEETvSPyDtUjcqNNAAg1xKlQJxLUpourNjU0cEa8j22nN37OcynFmn2Zn6nWyIztpHwaHApaL&#10;DJjGzqkBewEfu9e7J2AhSlRydKgF/OgA6+b6qpaVcmfc6lMbe0YhGCopwMQ4VZyHzmgrw8JNGun2&#10;5byVkaTvufLyTOF25HmWldzKAemDkZPeGN19t7MVsCuK+WDf9kufffbvm9RuJ5mMELc36eUZWNQp&#10;XmD4q0/VoaFORzejCmwkXeYFoQLuV6sSGBH5Y0HrjgIecnJ4U/P/G5pfAAAA//8DAFBLAQItABQA&#10;BgAIAAAAIQC2gziS/gAAAOEBAAATAAAAAAAAAAAAAAAAAAAAAABbQ29udGVudF9UeXBlc10ueG1s&#10;UEsBAi0AFAAGAAgAAAAhADj9If/WAAAAlAEAAAsAAAAAAAAAAAAAAAAALwEAAF9yZWxzLy5yZWxz&#10;UEsBAi0AFAAGAAgAAAAhAKbQdByVAgAAhQUAAA4AAAAAAAAAAAAAAAAALgIAAGRycy9lMm9Eb2Mu&#10;eG1sUEsBAi0AFAAGAAgAAAAhACe8Q9LfAAAACwEAAA8AAAAAAAAAAAAAAAAA7wQAAGRycy9kb3du&#10;cmV2LnhtbFBLBQYAAAAABAAEAPMAAAD7BQAAAAA=&#10;" filled="f" strokecolor="#f39" strokeweight="2pt"/>
            </w:pict>
          </mc:Fallback>
        </mc:AlternateContent>
      </w:r>
      <w:r w:rsidR="006A009B">
        <w:rPr>
          <w:noProof/>
          <w:lang w:eastAsia="it-IT"/>
        </w:rPr>
        <mc:AlternateContent>
          <mc:Choice Requires="wps">
            <w:drawing>
              <wp:anchor distT="0" distB="0" distL="114300" distR="114300" simplePos="0" relativeHeight="251661312" behindDoc="0" locked="0" layoutInCell="1" allowOverlap="1" wp14:anchorId="392BA3A6" wp14:editId="5A31F68A">
                <wp:simplePos x="0" y="0"/>
                <wp:positionH relativeFrom="column">
                  <wp:posOffset>669925</wp:posOffset>
                </wp:positionH>
                <wp:positionV relativeFrom="paragraph">
                  <wp:posOffset>1680210</wp:posOffset>
                </wp:positionV>
                <wp:extent cx="714375" cy="190500"/>
                <wp:effectExtent l="0" t="0" r="28575" b="19050"/>
                <wp:wrapNone/>
                <wp:docPr id="4" name="Rettangolo 4"/>
                <wp:cNvGraphicFramePr/>
                <a:graphic xmlns:a="http://schemas.openxmlformats.org/drawingml/2006/main">
                  <a:graphicData uri="http://schemas.microsoft.com/office/word/2010/wordprocessingShape">
                    <wps:wsp>
                      <wps:cNvSpPr/>
                      <wps:spPr>
                        <a:xfrm>
                          <a:off x="0" y="0"/>
                          <a:ext cx="714375" cy="190500"/>
                        </a:xfrm>
                        <a:prstGeom prst="rect">
                          <a:avLst/>
                        </a:prstGeom>
                        <a:no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F0E52E" id="Rettangolo 4" o:spid="_x0000_s1026" style="position:absolute;margin-left:52.75pt;margin-top:132.3pt;width:56.25pt;height: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R6lgIAAIUFAAAOAAAAZHJzL2Uyb0RvYy54bWysVMFu2zAMvQ/YPwi6r7bTdF2COkXQIsOA&#10;og3aDj0rspQYkEWNUuJkXz9KdtygLXYYdrFFkXwkn0heXe8bw3YKfQ225MVZzpmyEqrarkv+83nx&#10;5RtnPghbCQNWlfygPL+eff501bqpGsEGTKWQEYj109aVfBOCm2aZlxvVCH8GTllSasBGBBJxnVUo&#10;WkJvTDbK869ZC1g5BKm8p9vbTslnCV9rJcOD1l4FZkpOuYX0xfRdxW82uxLTNQq3qWWfhviHLBpR&#10;Wwo6QN2KINgW63dQTS0RPOhwJqHJQOtaqlQDVVPkb6p52ginUi1EjncDTf7/wcr73RJZXZV8zJkV&#10;DT3Rowr0YGswwMaRn9b5KZk9uSX2kqdjLHavsYl/KoPtE6eHgVO1D0zS5WUxPr+84EySqpjkF3ni&#10;PHt1dujDdwUNi4eSIz1ZYlLs7nyggGR6NImxLCxqY9KzGRsvPJi6indJwPXqxiDbCXrvxeL8fDKJ&#10;JRDGiRlJ0TWLhXWlpFM4GBUxjH1Umiih5Ecpk9SMaoAVUiobik61EZXqolFlQ22DRwqdACOypiwH&#10;7B4gNvp77C7n3j66qtTLg3P+t8Q658EjRQYbBuemtoAfARiqqo/c2R9J6qiJLK2gOlDDIHST5J1c&#10;1PRud8KHpUAaHRoyWgfhgT7aQFty6E+cbQB/f3Qf7amjSctZS6NYcv9rK1BxZn5Y6vVJMR7H2U3C&#10;+OJyRAKealanGrttboBev6DF42Q6RvtgjkeN0LzQ1pjHqKQSVlLsksuAR+EmdCuC9o5U83kyo3l1&#10;ItzZJycjeGQ19uXz/kWg65s3UNffw3FsxfRND3e20dPCfBtA16nBX3nt+aZZT43T76W4TE7lZPW6&#10;PWd/AAAA//8DAFBLAwQUAAYACAAAACEApwhK9t4AAAALAQAADwAAAGRycy9kb3ducmV2LnhtbEyP&#10;wU7DMBBE70j8g7VI3KidiEQljVOhSiCuTSsQt23sxhGxHcVOa/6e5QS3nd3R7Jt6m+zILnoOg3cS&#10;spUApl3n1eB6CcfDy8MaWIjoFI7eaQnfOsC2ub2psVL+6vb60saeUYgLFUowMU4V56Ez2mJY+Uk7&#10;up39bDGSnHuuZrxSuB15LkTJLQ6OPhic9M7o7qtdrIRDUSyf9vUjm8V7/7ZL7X7CZKS8v0vPG2BR&#10;p/hnhl98QoeGmE5+cSqwkbQoCrJKyMvHEhg58mxN7U40PNGGNzX/36H5AQAA//8DAFBLAQItABQA&#10;BgAIAAAAIQC2gziS/gAAAOEBAAATAAAAAAAAAAAAAAAAAAAAAABbQ29udGVudF9UeXBlc10ueG1s&#10;UEsBAi0AFAAGAAgAAAAhADj9If/WAAAAlAEAAAsAAAAAAAAAAAAAAAAALwEAAF9yZWxzLy5yZWxz&#10;UEsBAi0AFAAGAAgAAAAhANm5FHqWAgAAhQUAAA4AAAAAAAAAAAAAAAAALgIAAGRycy9lMm9Eb2Mu&#10;eG1sUEsBAi0AFAAGAAgAAAAhAKcISvbeAAAACwEAAA8AAAAAAAAAAAAAAAAA8AQAAGRycy9kb3du&#10;cmV2LnhtbFBLBQYAAAAABAAEAPMAAAD7BQAAAAA=&#10;" filled="f" strokecolor="#f39" strokeweight="2pt"/>
            </w:pict>
          </mc:Fallback>
        </mc:AlternateContent>
      </w:r>
      <w:r w:rsidR="006A009B">
        <w:rPr>
          <w:noProof/>
          <w:lang w:eastAsia="it-IT"/>
        </w:rPr>
        <mc:AlternateContent>
          <mc:Choice Requires="wps">
            <w:drawing>
              <wp:anchor distT="0" distB="0" distL="114300" distR="114300" simplePos="0" relativeHeight="251659264" behindDoc="0" locked="0" layoutInCell="1" allowOverlap="1">
                <wp:simplePos x="0" y="0"/>
                <wp:positionH relativeFrom="column">
                  <wp:posOffset>1384934</wp:posOffset>
                </wp:positionH>
                <wp:positionV relativeFrom="paragraph">
                  <wp:posOffset>1299210</wp:posOffset>
                </wp:positionV>
                <wp:extent cx="714375" cy="190500"/>
                <wp:effectExtent l="0" t="0" r="28575" b="19050"/>
                <wp:wrapNone/>
                <wp:docPr id="3" name="Rettangolo 3"/>
                <wp:cNvGraphicFramePr/>
                <a:graphic xmlns:a="http://schemas.openxmlformats.org/drawingml/2006/main">
                  <a:graphicData uri="http://schemas.microsoft.com/office/word/2010/wordprocessingShape">
                    <wps:wsp>
                      <wps:cNvSpPr/>
                      <wps:spPr>
                        <a:xfrm>
                          <a:off x="0" y="0"/>
                          <a:ext cx="714375" cy="190500"/>
                        </a:xfrm>
                        <a:prstGeom prst="rect">
                          <a:avLst/>
                        </a:prstGeom>
                        <a:no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30027D" id="Rettangolo 3" o:spid="_x0000_s1026" style="position:absolute;margin-left:109.05pt;margin-top:102.3pt;width:56.25pt;height: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USSlgIAAIUFAAAOAAAAZHJzL2Uyb0RvYy54bWysVMFu2zAMvQ/YPwi6r7aTdF2COkXQIsOA&#10;oi3aDj0rspQYkEWNUuJkXz9KdtygLXYYdrFFkXwkn0heXu0bw3YKfQ225MVZzpmyEqrarkv+83n5&#10;5RtnPghbCQNWlfygPL+af/502bqZGsEGTKWQEYj1s9aVfBOCm2WZlxvVCH8GTllSasBGBBJxnVUo&#10;WkJvTDbK869ZC1g5BKm8p9ubTsnnCV9rJcO91l4FZkpOuYX0xfRdxW82vxSzNQq3qWWfhviHLBpR&#10;Wwo6QN2IINgW63dQTS0RPOhwJqHJQOtaqlQDVVPkb6p52ginUi1EjncDTf7/wcq73QOyuir5mDMr&#10;GnqiRxXowdZggI0jP63zMzJ7cg/YS56Osdi9xib+qQy2T5weBk7VPjBJlxfFZHxxzpkkVTHNz/PE&#10;efbq7NCH7woaFg8lR3qyxKTY3fpAAcn0aBJjWVjWxqRnMzZeeDB1Fe+SgOvVtUG2E/Tey+V4PJ3G&#10;EgjjxIyk6JrFwrpS0ikcjIoYxj4qTZRQ8qOUSWpGNcAKKZUNRafaiEp10aiyobbBI4VOgBFZU5YD&#10;dg8QG/09dpdzbx9dVerlwTn/W2Kd8+CRIoMNg3NTW8CPAAxV1Ufu7I8kddREllZQHahhELpJ8k4u&#10;a3q3W+HDg0AaHRoyWgfhnj7aQFty6E+cbQB/f3Qf7amjSctZS6NYcv9rK1BxZn5Y6vVpMZnE2U3C&#10;5PxiRAKealanGrttroFev6DF42Q6RvtgjkeN0LzQ1ljEqKQSVlLsksuAR+E6dCuC9o5Ui0Uyo3l1&#10;ItzaJycjeGQ19uXz/kWg65s3UNffwXFsxexND3e20dPCYhtA16nBX3nt+aZZT43T76W4TE7lZPW6&#10;Ped/AAAA//8DAFBLAwQUAAYACAAAACEAiV7EL94AAAALAQAADwAAAGRycy9kb3ducmV2LnhtbEyP&#10;wU7DMBBE70j8g7VI3KidhlZVGqdClUBcmyIQNzd244h4HdlOa/6e5QS32dnR7Nt6l93ILibEwaOE&#10;YiGAGey8HrCX8HZ8ftgAi0mhVqNHI+HbRNg1tze1qrS/4sFc2tQzKsFYKQk2paniPHbWOBUXfjJI&#10;u7MPTiUaQ891UFcqdyNfCrHmTg1IF6yazN6a7qudnYTjajV/upePIoj3/nWf28OkspXy/i4/bYEl&#10;k9NfGH7xCR0aYjr5GXVko4RlsSkoSkI8roFRoiwFiRM5JTm8qfn/H5ofAAAA//8DAFBLAQItABQA&#10;BgAIAAAAIQC2gziS/gAAAOEBAAATAAAAAAAAAAAAAAAAAAAAAABbQ29udGVudF9UeXBlc10ueG1s&#10;UEsBAi0AFAAGAAgAAAAhADj9If/WAAAAlAEAAAsAAAAAAAAAAAAAAAAALwEAAF9yZWxzLy5yZWxz&#10;UEsBAi0AFAAGAAgAAAAhAOWhRJKWAgAAhQUAAA4AAAAAAAAAAAAAAAAALgIAAGRycy9lMm9Eb2Mu&#10;eG1sUEsBAi0AFAAGAAgAAAAhAIlexC/eAAAACwEAAA8AAAAAAAAAAAAAAAAA8AQAAGRycy9kb3du&#10;cmV2LnhtbFBLBQYAAAAABAAEAPMAAAD7BQAAAAA=&#10;" filled="f" strokecolor="#f39" strokeweight="2pt"/>
            </w:pict>
          </mc:Fallback>
        </mc:AlternateContent>
      </w:r>
      <w:r w:rsidR="006A009B">
        <w:rPr>
          <w:noProof/>
          <w:lang w:eastAsia="it-IT"/>
        </w:rPr>
        <w:drawing>
          <wp:anchor distT="0" distB="0" distL="114300" distR="114300" simplePos="0" relativeHeight="251658240" behindDoc="0" locked="0" layoutInCell="1" allowOverlap="1" wp14:anchorId="1F2A9D61" wp14:editId="40E454ED">
            <wp:simplePos x="0" y="0"/>
            <wp:positionH relativeFrom="column">
              <wp:posOffset>508635</wp:posOffset>
            </wp:positionH>
            <wp:positionV relativeFrom="paragraph">
              <wp:posOffset>501015</wp:posOffset>
            </wp:positionV>
            <wp:extent cx="7372350" cy="5520690"/>
            <wp:effectExtent l="0" t="0" r="0" b="381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8270" r="8270"/>
                    <a:stretch/>
                  </pic:blipFill>
                  <pic:spPr bwMode="auto">
                    <a:xfrm>
                      <a:off x="0" y="0"/>
                      <a:ext cx="7372350" cy="5520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B7B83">
        <w:t>POF 2020-21</w:t>
      </w:r>
      <w:r w:rsidR="006A009B">
        <w:tab/>
      </w:r>
      <w:r w:rsidR="006A009B">
        <w:tab/>
      </w:r>
      <w:r w:rsidR="006A009B">
        <w:tab/>
      </w:r>
      <w:r w:rsidR="006A009B">
        <w:tab/>
        <w:t>= ASPETTI CHE RICHIEDONO ATTENZIONE NELL’a.s. 2020-21</w:t>
      </w:r>
    </w:p>
    <w:p w:rsidR="002C39E5" w:rsidRDefault="002C39E5">
      <w:r>
        <w:t>E’ parte integrante del POF 2020-21 il Piano per la Didattica a Distanza dell’Istituto</w:t>
      </w:r>
    </w:p>
    <w:p w:rsidR="002C39E5" w:rsidRDefault="002C39E5"/>
    <w:p w:rsidR="009B7B83" w:rsidRPr="00386B64" w:rsidRDefault="008559D5">
      <w:pPr>
        <w:rPr>
          <w:b/>
          <w:noProof/>
          <w:u w:val="single"/>
          <w:lang w:eastAsia="it-IT"/>
        </w:rPr>
      </w:pPr>
      <w:r w:rsidRPr="00386B64">
        <w:rPr>
          <w:b/>
          <w:noProof/>
          <w:u w:val="single"/>
          <w:lang w:eastAsia="it-IT"/>
        </w:rPr>
        <w:t>Primo quadrimestre anno scolastico 2020-21</w:t>
      </w:r>
    </w:p>
    <w:p w:rsidR="008559D5" w:rsidRDefault="008559D5">
      <w:pPr>
        <w:rPr>
          <w:noProof/>
          <w:lang w:eastAsia="it-IT"/>
        </w:rPr>
      </w:pPr>
      <w:r>
        <w:rPr>
          <w:noProof/>
          <w:lang w:eastAsia="it-IT"/>
        </w:rPr>
        <w:t>Parole chiave:</w:t>
      </w:r>
    </w:p>
    <w:p w:rsidR="008559D5" w:rsidRDefault="008559D5">
      <w:pPr>
        <w:rPr>
          <w:noProof/>
          <w:lang w:eastAsia="it-IT"/>
        </w:rPr>
      </w:pPr>
    </w:p>
    <w:p w:rsidR="008559D5" w:rsidRDefault="008559D5">
      <w:pPr>
        <w:rPr>
          <w:noProof/>
          <w:lang w:eastAsia="it-IT"/>
        </w:rPr>
      </w:pPr>
      <w:r>
        <w:rPr>
          <w:noProof/>
          <w:lang w:eastAsia="it-IT"/>
        </w:rPr>
        <mc:AlternateContent>
          <mc:Choice Requires="wps">
            <w:drawing>
              <wp:anchor distT="0" distB="0" distL="114300" distR="114300" simplePos="0" relativeHeight="251682816" behindDoc="0" locked="0" layoutInCell="1" allowOverlap="1">
                <wp:simplePos x="0" y="0"/>
                <wp:positionH relativeFrom="column">
                  <wp:posOffset>-205740</wp:posOffset>
                </wp:positionH>
                <wp:positionV relativeFrom="paragraph">
                  <wp:posOffset>-2540</wp:posOffset>
                </wp:positionV>
                <wp:extent cx="7886700" cy="857250"/>
                <wp:effectExtent l="19050" t="19050" r="38100" b="38100"/>
                <wp:wrapNone/>
                <wp:docPr id="16" name="Rettangolo 16"/>
                <wp:cNvGraphicFramePr/>
                <a:graphic xmlns:a="http://schemas.openxmlformats.org/drawingml/2006/main">
                  <a:graphicData uri="http://schemas.microsoft.com/office/word/2010/wordprocessingShape">
                    <wps:wsp>
                      <wps:cNvSpPr/>
                      <wps:spPr>
                        <a:xfrm>
                          <a:off x="0" y="0"/>
                          <a:ext cx="7886700" cy="857250"/>
                        </a:xfrm>
                        <a:prstGeom prst="rect">
                          <a:avLst/>
                        </a:prstGeom>
                        <a:noFill/>
                        <a:ln w="57150">
                          <a:solidFill>
                            <a:srgbClr val="FFFF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7826DE" id="Rettangolo 16" o:spid="_x0000_s1026" style="position:absolute;margin-left:-16.2pt;margin-top:-.2pt;width:621pt;height:6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JXunQIAAJIFAAAOAAAAZHJzL2Uyb0RvYy54bWysVNtqGzEQfS/0H4Tem7VNfKnJOpgEl0JI&#10;QpKSZ1mrtRe0GlWSb/36HmkvMWnoQ6kfZM3OzBnNmcvV9bHWbK+cr8jkfHgx4EwZSUVlNjn/8bL6&#10;MuPMB2EKocmonJ+U59eLz5+uDnauRrQlXSjHAGL8/GBzvg3BzrPMy62qhb8gqwyUJblaBIhukxVO&#10;HIBe62w0GEyyA7nCOpLKe3y9bZR8kfDLUsnwUJZeBaZzjreFdLp0ruOZLa7EfOOE3VayfYb4h1fU&#10;ojII2kPdiiDYzlV/QNWVdOSpDBeS6ozKspIq5YBshoN32TxvhVUpF5DjbU+T/3+w8n7/6FhVoHYT&#10;zoyoUaMnFVCxDWli+AiGDtbPYfhsH10reVxjusfS1fEfibBjYvXUs6qOgUl8nM5mk+kA5EvoZuPp&#10;aJxoz968rfPhm6KaxUvOHaqWyBT7Ox8QEaadSQxmaFVpnSqnDTvkfDwdAjOqPOmqiNokuM36Rju2&#10;Fyj+Cr9JygZoZ2aQtEGImGOTVbqFk1YRQ5snVYIf5DFqIsTOVD2skFKZMGxUW1GoJtp4gF+kLgbr&#10;PJKUACNyiVf22C1AZ9mAdNgNTGsfXVVq7N65Tf1vzr1Hikwm9M51Zch9lJlGVm3kxr4jqaEmsrSm&#10;4oTucdSMlbdyVaGCd8KHR+EwRyg6dkN4wFFqQqWovXG2Jffro+/RHu0NLWcHzGXO/c+dcIoz/d2g&#10;8b8OLy/jICfhEt0EwZ1r1ucas6tvCNUfYgtZma7RPujuWjqqX7FCljEqVMJIxM65DK4TbkKzL7CE&#10;pFoukxmG14pwZ56tjOCR1dihL8dX4WzbxgEDcE/dDIv5u25ubKOnoeUuUFmlVn/jteUbg58ap11S&#10;cbOcy8nqbZUufgMAAP//AwBQSwMEFAAGAAgAAAAhAN67pKDdAAAACgEAAA8AAABkcnMvZG93bnJl&#10;di54bWxMj0FLxDAQhe+C/yGM4EV2U7tLqbXpIoIXQcRW79lmtik2k9Jkd+O/d/akp3nDe7z5pt4l&#10;N4kTLmH0pOB+nYFA6r0ZaVDw2b2sShAhajJ68oQKfjDArrm+qnVl/Jk+8NTGQXAJhUorsDHOlZSh&#10;t+h0WPsZib2DX5yOvC6DNIs+c7mbZJ5lhXR6JL5g9YzPFvvv9ugUlOXr3UDFV3d4b+XcpWjL6S0p&#10;dXuTnh5BREzxLwwXfEaHhpn2/kgmiEnBapNvOcqCx8XPs4cCxJ7VZluAbGr5/4XmFwAA//8DAFBL&#10;AQItABQABgAIAAAAIQC2gziS/gAAAOEBAAATAAAAAAAAAAAAAAAAAAAAAABbQ29udGVudF9UeXBl&#10;c10ueG1sUEsBAi0AFAAGAAgAAAAhADj9If/WAAAAlAEAAAsAAAAAAAAAAAAAAAAALwEAAF9yZWxz&#10;Ly5yZWxzUEsBAi0AFAAGAAgAAAAhANGAle6dAgAAkgUAAA4AAAAAAAAAAAAAAAAALgIAAGRycy9l&#10;Mm9Eb2MueG1sUEsBAi0AFAAGAAgAAAAhAN67pKDdAAAACgEAAA8AAAAAAAAAAAAAAAAA9wQAAGRy&#10;cy9kb3ducmV2LnhtbFBLBQYAAAAABAAEAPMAAAABBgAAAAA=&#10;" filled="f" strokecolor="#ff6" strokeweight="4.5pt"/>
            </w:pict>
          </mc:Fallback>
        </mc:AlternateContent>
      </w:r>
    </w:p>
    <w:p w:rsidR="008559D5" w:rsidRDefault="008559D5">
      <w:pPr>
        <w:rPr>
          <w:noProof/>
          <w:lang w:eastAsia="it-IT"/>
        </w:rPr>
      </w:pPr>
      <w:r>
        <w:rPr>
          <w:noProof/>
          <w:lang w:eastAsia="it-IT"/>
        </w:rPr>
        <w:t>Formare CITTADINI ATTIVI – PARTECIPI – RESPONSABILI – CONSAPEVOLI: collegamenti con curricolo EDUCAZIONE CIVICA</w:t>
      </w:r>
    </w:p>
    <w:p w:rsidR="008559D5" w:rsidRDefault="00F0259C">
      <w:pPr>
        <w:rPr>
          <w:noProof/>
          <w:lang w:eastAsia="it-IT"/>
        </w:rPr>
      </w:pPr>
      <w:r w:rsidRPr="00F0259C">
        <w:rPr>
          <w:noProof/>
          <w:highlight w:val="yellow"/>
          <w:lang w:eastAsia="it-IT"/>
        </w:rPr>
        <w:t>CURRICOLO EDUCAZIONE CIVICA</w:t>
      </w:r>
    </w:p>
    <w:p w:rsidR="008559D5" w:rsidRDefault="008559D5">
      <w:pPr>
        <w:rPr>
          <w:noProof/>
          <w:lang w:eastAsia="it-IT"/>
        </w:rPr>
      </w:pPr>
      <w:r>
        <w:rPr>
          <w:noProof/>
          <w:lang w:eastAsia="it-IT"/>
        </w:rPr>
        <mc:AlternateContent>
          <mc:Choice Requires="wps">
            <w:drawing>
              <wp:anchor distT="0" distB="0" distL="114300" distR="114300" simplePos="0" relativeHeight="251684864" behindDoc="0" locked="0" layoutInCell="1" allowOverlap="1" wp14:anchorId="641B558B" wp14:editId="07AD934F">
                <wp:simplePos x="0" y="0"/>
                <wp:positionH relativeFrom="column">
                  <wp:posOffset>-205740</wp:posOffset>
                </wp:positionH>
                <wp:positionV relativeFrom="paragraph">
                  <wp:posOffset>285749</wp:posOffset>
                </wp:positionV>
                <wp:extent cx="7839075" cy="1609725"/>
                <wp:effectExtent l="19050" t="19050" r="47625" b="47625"/>
                <wp:wrapNone/>
                <wp:docPr id="17" name="Rettangolo 17"/>
                <wp:cNvGraphicFramePr/>
                <a:graphic xmlns:a="http://schemas.openxmlformats.org/drawingml/2006/main">
                  <a:graphicData uri="http://schemas.microsoft.com/office/word/2010/wordprocessingShape">
                    <wps:wsp>
                      <wps:cNvSpPr/>
                      <wps:spPr>
                        <a:xfrm>
                          <a:off x="0" y="0"/>
                          <a:ext cx="7839075" cy="1609725"/>
                        </a:xfrm>
                        <a:prstGeom prst="rect">
                          <a:avLst/>
                        </a:prstGeom>
                        <a:noFill/>
                        <a:ln w="57150">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9064D7" id="Rettangolo 17" o:spid="_x0000_s1026" style="position:absolute;margin-left:-16.2pt;margin-top:22.5pt;width:617.25pt;height:12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ksQIAANEFAAAOAAAAZHJzL2Uyb0RvYy54bWysVEtv2zAMvg/YfxB0X21nSdMadYqgRYcB&#10;XRu0HXpWZSk2IIuapMTJfv0oyXGz7nEYloMj8fGR/ETy4nLXKbIV1rWgK1qc5JQIzaFu9bqiX59u&#10;PpxR4jzTNVOgRUX3wtHLxft3F70pxQQaULWwBEG0K3tT0cZ7U2aZ443omDsBIzQqJdiOebzadVZb&#10;1iN6p7JJnp9mPdjaWODCOZReJyVdRHwpBff3Ujrhiaoo5ubj18bvS/hmiwtWri0zTcuHNNg/ZNGx&#10;VmPQEeqaeUY2tv0Fqmu5BQfSn3DoMpCy5SLWgNUU+ZtqHhtmRKwFyXFmpMn9P1h+t11Z0tb4dnNK&#10;NOvwjR6ExxdbgwKCQmSoN65Ew0ezssPN4TGUu5O2C/9YCNlFVvcjq2LnCUfh/OzjeT6fUcJRV5zm&#10;5/PJLKBmr+7GOv9JQEfCoaIWny2yyba3zifTg0mIpuGmVQrlrFSa9BWdzYtZHj0cqLYO2qCMXSSu&#10;lCVbhu/POBfaT6Kd2nRfoE7yaY6/1Akoxn5J4tODGBMdkWLaR0FQpzQKA0WJlHjyeyVSeg9CIr1I&#10;Q4o7Ah2nVKTUG1aLJJ79MbTSCBiQJdY4Yg8AYWjellsMVA/2wVXEuRidB+L+5jx6xMig/ejctRps&#10;Sv9nAOXHyMn+QFKiJrD0AvUem89Cmkpn+E2L73/LnF8xi2OIA4urxd/jRyrAd4bhREkD9vvv5MEe&#10;pwO1lPQ41hV13zbMCkrUZ41zc15Mp2EPxMt0Np/gxR5rXo41etNdAXZOgUvM8HgM9l4djtJC94wb&#10;aBmiooppjrEryr09XK58Wje4w7hYLqMZzr5h/lY/Gh7AA6uhv592z8yaYQg8zs8dHFYAK9/MQrIN&#10;nhqWGw+yjYPyyuvAN+6N2LPDjguL6fgerV438eIHAAAA//8DAFBLAwQUAAYACAAAACEArPQFAd8A&#10;AAALAQAADwAAAGRycy9kb3ducmV2LnhtbEyPy07DMBBF90j8gzVI7Fq7pi1pyKRClViCRACpSyc2&#10;iVU/gu224e9xV3Q5mqN7z622kzXkpELU3iEs5gyIcp2X2vUInx8vswJITMJJYbxTCL8qwra+valE&#10;Kf3ZvatTk3qSQ1wsBcKQ0lhSGrtBWRHnflQu/759sCLlM/RUBnHO4dZQztiaWqFdbhjEqHaD6g7N&#10;0SIU3Ss78L3+aXdJs/Xbo/lqgkG8v5uen4AkNaV/GC76WR3q7NT6o5ORGITZA19mFGG5ypsuAGd8&#10;AaRF4JtiBbSu6PWG+g8AAP//AwBQSwECLQAUAAYACAAAACEAtoM4kv4AAADhAQAAEwAAAAAAAAAA&#10;AAAAAAAAAAAAW0NvbnRlbnRfVHlwZXNdLnhtbFBLAQItABQABgAIAAAAIQA4/SH/1gAAAJQBAAAL&#10;AAAAAAAAAAAAAAAAAC8BAABfcmVscy8ucmVsc1BLAQItABQABgAIAAAAIQA+QtqksQIAANEFAAAO&#10;AAAAAAAAAAAAAAAAAC4CAABkcnMvZTJvRG9jLnhtbFBLAQItABQABgAIAAAAIQCs9AUB3wAAAAsB&#10;AAAPAAAAAAAAAAAAAAAAAAsFAABkcnMvZG93bnJldi54bWxQSwUGAAAAAAQABADzAAAAFwYAAAAA&#10;" filled="f" strokecolor="#e5b8b7 [1301]" strokeweight="4.5pt"/>
            </w:pict>
          </mc:Fallback>
        </mc:AlternateContent>
      </w:r>
    </w:p>
    <w:p w:rsidR="008559D5" w:rsidRDefault="008559D5">
      <w:pPr>
        <w:rPr>
          <w:noProof/>
          <w:lang w:eastAsia="it-IT"/>
        </w:rPr>
      </w:pPr>
      <w:r>
        <w:rPr>
          <w:noProof/>
          <w:lang w:eastAsia="it-IT"/>
        </w:rPr>
        <w:t>CURRICOLO ESSENZIALE</w:t>
      </w:r>
    </w:p>
    <w:p w:rsidR="008559D5" w:rsidRDefault="008559D5">
      <w:pPr>
        <w:rPr>
          <w:noProof/>
          <w:lang w:eastAsia="it-IT"/>
        </w:rPr>
      </w:pPr>
      <w:r>
        <w:rPr>
          <w:noProof/>
          <w:lang w:eastAsia="it-IT"/>
        </w:rPr>
        <w:t>SPECIFICITA’ SCUOLA INFANZIA</w:t>
      </w:r>
    </w:p>
    <w:p w:rsidR="008559D5" w:rsidRDefault="008559D5">
      <w:pPr>
        <w:rPr>
          <w:noProof/>
          <w:lang w:eastAsia="it-IT"/>
        </w:rPr>
      </w:pPr>
      <w:r>
        <w:rPr>
          <w:noProof/>
          <w:lang w:eastAsia="it-IT"/>
        </w:rPr>
        <w:t>UTILIZZO TECNOLOGIE all’interno dell’AMBIENTE DI APPRENDIMENTO – LA DAD (Piano dell’Istituto)</w:t>
      </w:r>
    </w:p>
    <w:p w:rsidR="008559D5" w:rsidRDefault="008559D5">
      <w:pPr>
        <w:rPr>
          <w:noProof/>
          <w:lang w:eastAsia="it-IT"/>
        </w:rPr>
      </w:pPr>
    </w:p>
    <w:p w:rsidR="008559D5" w:rsidRDefault="008559D5">
      <w:pPr>
        <w:rPr>
          <w:noProof/>
          <w:lang w:eastAsia="it-IT"/>
        </w:rPr>
      </w:pPr>
      <w:r>
        <w:rPr>
          <w:noProof/>
          <w:lang w:eastAsia="it-IT"/>
        </w:rPr>
        <w:t>LABORATORI DI LETTURA E DI SCRITTURA (collegato agli aspetti essenzilai del curricolo – italiano come aspetto trasversale)</w:t>
      </w:r>
    </w:p>
    <w:p w:rsidR="00E56347" w:rsidRDefault="00E56347">
      <w:pPr>
        <w:rPr>
          <w:noProof/>
          <w:lang w:eastAsia="it-IT"/>
        </w:rPr>
      </w:pPr>
    </w:p>
    <w:p w:rsidR="008559D5" w:rsidRDefault="008559D5">
      <w:pPr>
        <w:rPr>
          <w:noProof/>
          <w:lang w:eastAsia="it-IT"/>
        </w:rPr>
      </w:pPr>
      <w:r>
        <w:rPr>
          <w:noProof/>
          <w:lang w:eastAsia="it-IT"/>
        </w:rPr>
        <mc:AlternateContent>
          <mc:Choice Requires="wps">
            <w:drawing>
              <wp:anchor distT="0" distB="0" distL="114300" distR="114300" simplePos="0" relativeHeight="251686912" behindDoc="0" locked="0" layoutInCell="1" allowOverlap="1" wp14:anchorId="5BBC52DA" wp14:editId="62C35481">
                <wp:simplePos x="0" y="0"/>
                <wp:positionH relativeFrom="column">
                  <wp:posOffset>-205740</wp:posOffset>
                </wp:positionH>
                <wp:positionV relativeFrom="paragraph">
                  <wp:posOffset>89535</wp:posOffset>
                </wp:positionV>
                <wp:extent cx="7839075" cy="1609725"/>
                <wp:effectExtent l="19050" t="19050" r="47625" b="47625"/>
                <wp:wrapNone/>
                <wp:docPr id="18" name="Rettangolo 18"/>
                <wp:cNvGraphicFramePr/>
                <a:graphic xmlns:a="http://schemas.openxmlformats.org/drawingml/2006/main">
                  <a:graphicData uri="http://schemas.microsoft.com/office/word/2010/wordprocessingShape">
                    <wps:wsp>
                      <wps:cNvSpPr/>
                      <wps:spPr>
                        <a:xfrm>
                          <a:off x="0" y="0"/>
                          <a:ext cx="7839075" cy="1609725"/>
                        </a:xfrm>
                        <a:prstGeom prst="rect">
                          <a:avLst/>
                        </a:prstGeom>
                        <a:noFill/>
                        <a:ln w="571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617AFF" id="Rettangolo 18" o:spid="_x0000_s1026" style="position:absolute;margin-left:-16.2pt;margin-top:7.05pt;width:617.25pt;height:12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t1xswIAAM0FAAAOAAAAZHJzL2Uyb0RvYy54bWysVEtv2zAMvg/YfxB0X+1kSdMadYqgRYcB&#10;XVu0HXpWZSk2IIuapMTJfv0oyXay7nEYloMj8fGR/Cjy4nLXKrIV1jWgSzo5ySkRmkPV6HVJvz7f&#10;fDijxHmmK6ZAi5LuhaOXy/fvLjpTiCnUoCphCYJoV3SmpLX3psgyx2vRMncCRmhUSrAt83i166yy&#10;rEP0VmXTPD/NOrCVscCFcyi9Tkq6jPhSCu7vpXTCE1VSzM3Hr43f1/DNlhesWFtm6ob3abB/yKJl&#10;jcagI9Q184xsbPMLVNtwCw6kP+HQZiBlw0WsAauZ5G+qeaqZEbEWJMeZkSb3/2D53fbBkqbC3mGn&#10;NGuxR4/CY8fWoICgEBnqjCvQ8Mk82P7m8BjK3Unbhn8shOwiq/uRVbHzhKNwcfbxPF/MKeGom5zm&#10;54vpPKBmB3djnf8koCXhUFKLbYtssu2t88l0MAnRNNw0SqGcFUqTrqTzxWSeRw8HqqmCNijjKxJX&#10;ypItw/773TTaqE37BaokO83xl14BivGtJPFsEGOSI0pM+SgA6pRGYaAnERJPfq9ESu1RSKQWKUhx&#10;R6AUg3EutJ+ktGtWiSSe/zG00ggYkCXWN2L3AGFgDqUO2Im73j64ijgTo3NP2t+cR48YGbQfndtG&#10;g03p/wygsKo+crIfSErUBJZeodrjw7OQJtIZftNg72+Z8w/M4gjisOJa8ff4kQqwx9CfKKnBfv+d&#10;PNjjZKCWkg5HuqTu24ZZQYn6rHFmziezWdgB8TKbL6Z4scea12ON3rRXgK9mggvM8HgM9l4NR2mh&#10;fcHtswpRUcU0x9gl5d4OlyufVg3uLy5Wq2iGc2+Yv9VPhgfwwGp428+7F2ZNPwAeZ+cOhvFnxZs5&#10;SLbBU8Nq40E2cUgOvPZ8486Ib7bfb2EpHd+j1WELL38AAAD//wMAUEsDBBQABgAIAAAAIQBYlyLM&#10;3gAAAAsBAAAPAAAAZHJzL2Rvd25yZXYueG1sTI/BTsMwDIbvSLxDZCQu05Y0jA6VptOE4AEYk7hm&#10;jWnLGqdqsq68Pd4Jbrb+T78/l9vZ92LCMXaBDGQrBQKpDq6jxsDh4235BCImS872gdDAD0bYVrc3&#10;pS1cuNA7TvvUCC6hWFgDbUpDIWWsW/Q2rsKAxNlXGL1NvI6NdKO9cLnvpVYql952xBdaO+BLi/Vp&#10;f/YGXqfmFLPDo/9Mm87tvhXW02JhzP3dvHsGkXBOfzBc9VkdKnY6hjO5KHoDywe9ZpSDdQbiCmil&#10;eToa0PkmB1mV8v8P1S8AAAD//wMAUEsBAi0AFAAGAAgAAAAhALaDOJL+AAAA4QEAABMAAAAAAAAA&#10;AAAAAAAAAAAAAFtDb250ZW50X1R5cGVzXS54bWxQSwECLQAUAAYACAAAACEAOP0h/9YAAACUAQAA&#10;CwAAAAAAAAAAAAAAAAAvAQAAX3JlbHMvLnJlbHNQSwECLQAUAAYACAAAACEA3PbdcbMCAADNBQAA&#10;DgAAAAAAAAAAAAAAAAAuAgAAZHJzL2Uyb0RvYy54bWxQSwECLQAUAAYACAAAACEAWJcizN4AAAAL&#10;AQAADwAAAAAAAAAAAAAAAAANBQAAZHJzL2Rvd25yZXYueG1sUEsFBgAAAAAEAAQA8wAAABgGAAAA&#10;AA==&#10;" filled="f" strokecolor="#548dd4 [1951]" strokeweight="4.5pt"/>
            </w:pict>
          </mc:Fallback>
        </mc:AlternateContent>
      </w:r>
    </w:p>
    <w:p w:rsidR="008559D5" w:rsidRDefault="008559D5">
      <w:pPr>
        <w:rPr>
          <w:noProof/>
          <w:lang w:eastAsia="it-IT"/>
        </w:rPr>
      </w:pPr>
      <w:r>
        <w:rPr>
          <w:noProof/>
          <w:lang w:eastAsia="it-IT"/>
        </w:rPr>
        <w:t xml:space="preserve">CONTRATTO FORMATIVO -  PATTO DI CORRESPONSABILITA’: l’importanza della relazione docenti – alunni e docenti- genitori; </w:t>
      </w:r>
    </w:p>
    <w:p w:rsidR="008559D5" w:rsidRDefault="008559D5">
      <w:pPr>
        <w:rPr>
          <w:noProof/>
          <w:lang w:eastAsia="it-IT"/>
        </w:rPr>
      </w:pPr>
      <w:r>
        <w:rPr>
          <w:noProof/>
          <w:lang w:eastAsia="it-IT"/>
        </w:rPr>
        <w:t>ruolo ATTIVO ALUNNI e genitori nel rispetto degli specifici RUOLI e COMPITI</w:t>
      </w:r>
    </w:p>
    <w:p w:rsidR="008559D5" w:rsidRDefault="008559D5">
      <w:pPr>
        <w:rPr>
          <w:noProof/>
          <w:lang w:eastAsia="it-IT"/>
        </w:rPr>
      </w:pPr>
      <w:r>
        <w:rPr>
          <w:noProof/>
          <w:lang w:eastAsia="it-IT"/>
        </w:rPr>
        <w:t>DIDATTICA INCLUSIVA anche in situazione di DAD</w:t>
      </w:r>
    </w:p>
    <w:p w:rsidR="008559D5" w:rsidRDefault="008559D5">
      <w:pPr>
        <w:rPr>
          <w:noProof/>
          <w:lang w:eastAsia="it-IT"/>
        </w:rPr>
      </w:pPr>
    </w:p>
    <w:p w:rsidR="008559D5" w:rsidRDefault="00E56347">
      <w:pPr>
        <w:rPr>
          <w:noProof/>
          <w:lang w:eastAsia="it-IT"/>
        </w:rPr>
      </w:pPr>
      <w:r>
        <w:rPr>
          <w:noProof/>
          <w:lang w:eastAsia="it-IT"/>
        </w:rPr>
        <w:lastRenderedPageBreak/>
        <mc:AlternateContent>
          <mc:Choice Requires="wps">
            <w:drawing>
              <wp:anchor distT="0" distB="0" distL="114300" distR="114300" simplePos="0" relativeHeight="251688960" behindDoc="0" locked="0" layoutInCell="1" allowOverlap="1" wp14:anchorId="250F853C" wp14:editId="5F770891">
                <wp:simplePos x="0" y="0"/>
                <wp:positionH relativeFrom="column">
                  <wp:posOffset>-120015</wp:posOffset>
                </wp:positionH>
                <wp:positionV relativeFrom="paragraph">
                  <wp:posOffset>-305435</wp:posOffset>
                </wp:positionV>
                <wp:extent cx="7839075" cy="1609725"/>
                <wp:effectExtent l="19050" t="19050" r="47625" b="47625"/>
                <wp:wrapNone/>
                <wp:docPr id="19" name="Rettangolo 19"/>
                <wp:cNvGraphicFramePr/>
                <a:graphic xmlns:a="http://schemas.openxmlformats.org/drawingml/2006/main">
                  <a:graphicData uri="http://schemas.microsoft.com/office/word/2010/wordprocessingShape">
                    <wps:wsp>
                      <wps:cNvSpPr/>
                      <wps:spPr>
                        <a:xfrm>
                          <a:off x="0" y="0"/>
                          <a:ext cx="7839075" cy="1609725"/>
                        </a:xfrm>
                        <a:prstGeom prst="rect">
                          <a:avLst/>
                        </a:prstGeom>
                        <a:noFill/>
                        <a:ln w="5715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110D4" id="Rettangolo 19" o:spid="_x0000_s1026" style="position:absolute;margin-left:-9.45pt;margin-top:-24.05pt;width:617.25pt;height:126.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MO1oAIAAJMFAAAOAAAAZHJzL2Uyb0RvYy54bWysVN9P2zAQfp+0/8Hy+0jSUUorUlSBmCYh&#10;qICJZ9exm0iOz7Pdpt1fv7OdhIqhPUzrQ2r7vvvu911dH1pF9sK6BnRJi7OcEqE5VI3elvTHy92X&#10;S0qcZ7piCrQo6VE4er38/OmqMwsxgRpUJSxBEu0WnSlp7b1ZZJnjtWiZOwMjNAol2JZ5vNptVlnW&#10;IXurskmeX2Qd2MpY4MI5fL1NQrqM/FIK7h+ldMITVVL0zcevjd9N+GbLK7bYWmbqhvdusH/womWN&#10;RqMj1S3zjOxs8wdV23ALDqQ/49BmIGXDRYwBoynyd9E818yIGAsmx5kxTe7/0fKH/dqSpsLazSnR&#10;rMUaPQmPFduCAoKPmKHOuAUCn83a9jeHxxDuQdo2/GMg5BCzehyzKg6ecHycXX6d57MpJRxlxUU+&#10;n02mgTV7UzfW+W8CWhIOJbVYtphNtr93PkEHSLCm4a5RCt/ZQmnSlXQ6K6Z51HCgmipIg9DZ7eZG&#10;WbJnWP355DZHUGI7gaEbSqM3IcgUVjz5oxLJwJOQmCAMZJIshNYUIy3jXGhfJFHNKpGsTXP8DcYG&#10;jRiz0kgYmCV6OXL3BAMykQzcyeceH1RF7OxRuQ/9b8qjRrQM2o/KbaPBfhSZwqh6ywk/JCmlJmRp&#10;A9UR28dCmitn+F2DFbxnzq+ZxUHCkcPl4B/xIxVgpaA/UVKD/fXRe8Bjf6OUkg4Hs6Tu545ZQYn6&#10;rrHz58X5eZjkeDmfziZ4saeSzalE79obwOoXuIYMj8eA92o4SgvtK+6QVbCKIqY52i4p93a43Pi0&#10;MHALcbFaRRhOr2H+Xj8bHshDVkOHvhxemTV9G3ucgAcYhpgt3nVzwgZNDaudB9nEVn/La59vnPzY&#10;OP2WCqvl9B5Rb7t0+RsAAP//AwBQSwMEFAAGAAgAAAAhAO/q5FDgAAAADAEAAA8AAABkcnMvZG93&#10;bnJldi54bWxMj01Pg0AQhu8m/ofNmHgx7QJpKyJL09h49NCPeJ6yIyDsLGEXiv/e7UlvM5kn7zxv&#10;vp1NJyYaXGNZQbyMQBCXVjdcKTif3hcpCOeRNXaWScEPOdgW93c5Ztpe+UDT0VcihLDLUEHtfZ9J&#10;6cqaDLql7YnD7csOBn1Yh0rqAa8h3HQyiaKNNNhw+FBjT281le1xNApM+31+2hNOn882MXbXng4f&#10;416px4d59wrC0+z/YLjpB3UogtPFjqyd6BQs4vQloGFYpTGIG5HE6w2Ii4IkWq9AFrn8X6L4BQAA&#10;//8DAFBLAQItABQABgAIAAAAIQC2gziS/gAAAOEBAAATAAAAAAAAAAAAAAAAAAAAAABbQ29udGVu&#10;dF9UeXBlc10ueG1sUEsBAi0AFAAGAAgAAAAhADj9If/WAAAAlAEAAAsAAAAAAAAAAAAAAAAALwEA&#10;AF9yZWxzLy5yZWxzUEsBAi0AFAAGAAgAAAAhAGCUw7WgAgAAkwUAAA4AAAAAAAAAAAAAAAAALgIA&#10;AGRycy9lMm9Eb2MueG1sUEsBAi0AFAAGAAgAAAAhAO/q5FDgAAAADAEAAA8AAAAAAAAAAAAAAAAA&#10;+gQAAGRycy9kb3ducmV2LnhtbFBLBQYAAAAABAAEAPMAAAAHBgAAAAA=&#10;" filled="f" strokecolor="#92d050" strokeweight="4.5pt"/>
            </w:pict>
          </mc:Fallback>
        </mc:AlternateContent>
      </w:r>
      <w:r w:rsidR="008559D5">
        <w:rPr>
          <w:noProof/>
          <w:lang w:eastAsia="it-IT"/>
        </w:rPr>
        <w:t>EDUCAZIONE ALLA SALUTE</w:t>
      </w:r>
    </w:p>
    <w:p w:rsidR="008559D5" w:rsidRDefault="008559D5">
      <w:pPr>
        <w:rPr>
          <w:noProof/>
          <w:lang w:eastAsia="it-IT"/>
        </w:rPr>
      </w:pPr>
      <w:r>
        <w:rPr>
          <w:noProof/>
          <w:lang w:eastAsia="it-IT"/>
        </w:rPr>
        <w:t>EDUCAZIONE ALLA LEGALITA’</w:t>
      </w:r>
    </w:p>
    <w:p w:rsidR="008559D5" w:rsidRDefault="008559D5">
      <w:pPr>
        <w:rPr>
          <w:noProof/>
          <w:lang w:eastAsia="it-IT"/>
        </w:rPr>
      </w:pPr>
      <w:r>
        <w:rPr>
          <w:noProof/>
          <w:lang w:eastAsia="it-IT"/>
        </w:rPr>
        <w:t>Anche in relazione al particolare momento di emergenza epidemiologica</w:t>
      </w:r>
    </w:p>
    <w:p w:rsidR="008559D5" w:rsidRDefault="008559D5">
      <w:pPr>
        <w:rPr>
          <w:noProof/>
          <w:lang w:eastAsia="it-IT"/>
        </w:rPr>
      </w:pPr>
    </w:p>
    <w:p w:rsidR="008559D5" w:rsidRDefault="008559D5">
      <w:pPr>
        <w:rPr>
          <w:noProof/>
          <w:lang w:eastAsia="it-IT"/>
        </w:rPr>
      </w:pPr>
    </w:p>
    <w:p w:rsidR="00E56347" w:rsidRDefault="00E56347">
      <w:pPr>
        <w:rPr>
          <w:noProof/>
          <w:lang w:eastAsia="it-IT"/>
        </w:rPr>
      </w:pPr>
    </w:p>
    <w:p w:rsidR="008559D5" w:rsidRDefault="008559D5">
      <w:pPr>
        <w:rPr>
          <w:noProof/>
          <w:lang w:eastAsia="it-IT"/>
        </w:rPr>
      </w:pPr>
      <w:r>
        <w:rPr>
          <w:noProof/>
          <w:lang w:eastAsia="it-IT"/>
        </w:rPr>
        <mc:AlternateContent>
          <mc:Choice Requires="wps">
            <w:drawing>
              <wp:anchor distT="0" distB="0" distL="114300" distR="114300" simplePos="0" relativeHeight="251691008" behindDoc="0" locked="0" layoutInCell="1" allowOverlap="1" wp14:anchorId="3C8772A8" wp14:editId="334668A1">
                <wp:simplePos x="0" y="0"/>
                <wp:positionH relativeFrom="column">
                  <wp:posOffset>-167640</wp:posOffset>
                </wp:positionH>
                <wp:positionV relativeFrom="paragraph">
                  <wp:posOffset>36195</wp:posOffset>
                </wp:positionV>
                <wp:extent cx="7839075" cy="1609725"/>
                <wp:effectExtent l="19050" t="19050" r="47625" b="47625"/>
                <wp:wrapNone/>
                <wp:docPr id="20" name="Rettangolo 20"/>
                <wp:cNvGraphicFramePr/>
                <a:graphic xmlns:a="http://schemas.openxmlformats.org/drawingml/2006/main">
                  <a:graphicData uri="http://schemas.microsoft.com/office/word/2010/wordprocessingShape">
                    <wps:wsp>
                      <wps:cNvSpPr/>
                      <wps:spPr>
                        <a:xfrm>
                          <a:off x="0" y="0"/>
                          <a:ext cx="7839075" cy="1609725"/>
                        </a:xfrm>
                        <a:prstGeom prst="rect">
                          <a:avLst/>
                        </a:prstGeom>
                        <a:noFill/>
                        <a:ln w="571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31F1C" id="Rettangolo 20" o:spid="_x0000_s1026" style="position:absolute;margin-left:-13.2pt;margin-top:2.85pt;width:617.25pt;height:12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8/ioQIAAJMFAAAOAAAAZHJzL2Uyb0RvYy54bWysVFFv2yAQfp+0/4B4X21nTdNGdaooVaZJ&#10;VVu1nfpMMMSWMMeAxMl+/Q6w3air9jDtxQbu7ju+j7u7vjm0iuyFdQ3okhZnOSVCc6gavS3pj5f1&#10;l0tKnGe6Ygq0KOlROHqz+PzpujNzMYEaVCUsQRDt5p0pae29mWeZ47VomTsDIzQaJdiWedzabVZZ&#10;1iF6q7JJnl9kHdjKWODCOTy9TUa6iPhSCu4fpHTCE1VSvJuPXxu/m/DNFtdsvrXM1A3vr8H+4RYt&#10;azQmHaFumWdkZ5s/oNqGW3Ag/RmHNgMpGy4iB2RT5O/YPNfMiMgFxXFmlMn9P1h+v3+0pKlKOkF5&#10;NGvxjZ6ExxfbggKCh6hQZ9wcHZ/No+13DpeB7kHaNvyRCDlEVY+jquLgCcfD2eXXq3w2pYSjrbjI&#10;r2aTaUDN3sKNdf6bgJaERUktPltUk+3vnE+ug0vIpmHdKIXnbK406Uo6nRXTPEY4UE0VrMHo7Haz&#10;UpbsGb7+er3K80gHE5+44U5pvE0gmWjFlT8qkRI8CYkCIZFJyhBKU4ywjHOhfZFMNatEyjbFXGOy&#10;ISJyVhoBA7LEW47YPcDgmUAG7KRA7x9CRazsMbin/rfgMSJmBu3H4LbRYD9ippBVnzn5DyIlaYJK&#10;G6iOWD4WUl85w9cNvuAdc/6RWWwkrCkcDv4BP1IBvhT0K0pqsL8+Og/+WN9opaTDxiyp+7ljVlCi&#10;vmus/Kvi/Dx0ctycT2ehbu2pZXNq0bt2Bfj6BY4hw+My+Hs1LKWF9hVnyDJkRRPTHHOXlHs7bFY+&#10;DQycQlwsl9ENu9cwf6efDQ/gQdVQoS+HV2ZNX8YeO+AehiZm83fVnHxDpIblzoNsYqm/6drrjZ0f&#10;C6efUmG0nO6j19ssXfwGAAD//wMAUEsDBBQABgAIAAAAIQC3YIml4AAAAAoBAAAPAAAAZHJzL2Rv&#10;d25yZXYueG1sTI8xb4MwFIT3Sv0P1qvUpUpMrEIIxUQoUgemqmmHsjnwAqj4GWGTuP++ztSOpzvd&#10;fZfvvR7ZBWc7GJKwWUfAkBrTDtRJ+Px4XaXArFPUqtEQSvhBC/vi/i5XWWuu9I6Xo+tYKCGbKQm9&#10;c1PGuW161MquzYQUvLOZtXJBzh1vZ3UN5XrkIooSrtVAYaFXEx56bL6Pi5bgD9WSvp2ruHxy5Ve1&#10;1ImvayXl44MvX4A59O4vDDf8gA5FYDqZhVrLRgkrkTyHqIR4C+zmiyjdADtJEPFOAC9y/v9C8QsA&#10;AP//AwBQSwECLQAUAAYACAAAACEAtoM4kv4AAADhAQAAEwAAAAAAAAAAAAAAAAAAAAAAW0NvbnRl&#10;bnRfVHlwZXNdLnhtbFBLAQItABQABgAIAAAAIQA4/SH/1gAAAJQBAAALAAAAAAAAAAAAAAAAAC8B&#10;AABfcmVscy8ucmVsc1BLAQItABQABgAIAAAAIQDVo8/ioQIAAJMFAAAOAAAAAAAAAAAAAAAAAC4C&#10;AABkcnMvZTJvRG9jLnhtbFBLAQItABQABgAIAAAAIQC3YIml4AAAAAoBAAAPAAAAAAAAAAAAAAAA&#10;APsEAABkcnMvZG93bnJldi54bWxQSwUGAAAAAAQABADzAAAACAYAAAAA&#10;" filled="f" strokecolor="#ffc000" strokeweight="4.5pt"/>
            </w:pict>
          </mc:Fallback>
        </mc:AlternateContent>
      </w:r>
    </w:p>
    <w:p w:rsidR="009B7B83" w:rsidRDefault="008559D5">
      <w:r>
        <w:t>RECUPERO e RINFORZO</w:t>
      </w:r>
    </w:p>
    <w:p w:rsidR="008559D5" w:rsidRDefault="008559D5">
      <w:r>
        <w:t xml:space="preserve">DIPARTIMENTI (ruolo importante per il CURRICOLO ESSENZIALE e la sua applicazione, le iniziative di RECUPERO e RINFORZO sia </w:t>
      </w:r>
    </w:p>
    <w:p w:rsidR="008559D5" w:rsidRDefault="008559D5">
      <w:r>
        <w:t>in presenza sia in situazione di DAD)</w:t>
      </w:r>
    </w:p>
    <w:p w:rsidR="008559D5" w:rsidRDefault="008559D5"/>
    <w:p w:rsidR="008559D5" w:rsidRDefault="008559D5"/>
    <w:p w:rsidR="008559D5" w:rsidRDefault="008559D5"/>
    <w:p w:rsidR="00966FBD" w:rsidRDefault="00966FBD"/>
    <w:p w:rsidR="00966FBD" w:rsidRDefault="00966FBD"/>
    <w:p w:rsidR="00966FBD" w:rsidRDefault="00966FBD"/>
    <w:p w:rsidR="00966FBD" w:rsidRDefault="00966FBD"/>
    <w:p w:rsidR="00966FBD" w:rsidRDefault="00966FBD"/>
    <w:p w:rsidR="00966FBD" w:rsidRDefault="00966FBD"/>
    <w:p w:rsidR="00966FBD" w:rsidRPr="00F0259C" w:rsidRDefault="00F0259C">
      <w:pPr>
        <w:rPr>
          <w:b/>
          <w:u w:val="single"/>
        </w:rPr>
      </w:pPr>
      <w:r w:rsidRPr="00F0259C">
        <w:rPr>
          <w:b/>
          <w:u w:val="single"/>
        </w:rPr>
        <w:lastRenderedPageBreak/>
        <w:t>ALTRI ASPETTI</w:t>
      </w:r>
      <w:r w:rsidR="006D5D7A">
        <w:rPr>
          <w:b/>
          <w:u w:val="single"/>
        </w:rPr>
        <w:t>: osservazioni</w:t>
      </w:r>
    </w:p>
    <w:p w:rsidR="00F0259C" w:rsidRDefault="00F0259C"/>
    <w:p w:rsidR="00F0259C" w:rsidRDefault="00F0259C">
      <w:r>
        <w:t>Tutti i collegamenti con le schede della Progettazione per le Aree Interne sono – in questo momento – sospesi, poiché la Strategia Aree Interne non sta procedendo</w:t>
      </w:r>
    </w:p>
    <w:p w:rsidR="00F0259C" w:rsidRDefault="00386B64">
      <w:r>
        <w:rPr>
          <w:noProof/>
          <w:lang w:eastAsia="it-IT"/>
        </w:rPr>
        <mc:AlternateContent>
          <mc:Choice Requires="wps">
            <w:drawing>
              <wp:anchor distT="0" distB="0" distL="114300" distR="114300" simplePos="0" relativeHeight="251693056" behindDoc="0" locked="0" layoutInCell="1" allowOverlap="1" wp14:anchorId="51E0BDEC" wp14:editId="35E2F927">
                <wp:simplePos x="0" y="0"/>
                <wp:positionH relativeFrom="column">
                  <wp:posOffset>-133350</wp:posOffset>
                </wp:positionH>
                <wp:positionV relativeFrom="paragraph">
                  <wp:posOffset>26670</wp:posOffset>
                </wp:positionV>
                <wp:extent cx="7886700" cy="857250"/>
                <wp:effectExtent l="19050" t="19050" r="38100" b="38100"/>
                <wp:wrapNone/>
                <wp:docPr id="2" name="Rettangolo 2"/>
                <wp:cNvGraphicFramePr/>
                <a:graphic xmlns:a="http://schemas.openxmlformats.org/drawingml/2006/main">
                  <a:graphicData uri="http://schemas.microsoft.com/office/word/2010/wordprocessingShape">
                    <wps:wsp>
                      <wps:cNvSpPr/>
                      <wps:spPr>
                        <a:xfrm>
                          <a:off x="0" y="0"/>
                          <a:ext cx="7886700" cy="857250"/>
                        </a:xfrm>
                        <a:prstGeom prst="rect">
                          <a:avLst/>
                        </a:prstGeom>
                        <a:noFill/>
                        <a:ln w="57150" cap="flat" cmpd="sng" algn="ctr">
                          <a:solidFill>
                            <a:srgbClr val="FFFF66"/>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A392CC" id="Rettangolo 2" o:spid="_x0000_s1026" style="position:absolute;margin-left:-10.5pt;margin-top:2.1pt;width:621pt;height:6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xXEXgIAALEEAAAOAAAAZHJzL2Uyb0RvYy54bWysVE1v2zAMvQ/YfxB0X50EbZIFdYqgRYYB&#10;RVusHXpWZPkDkERNUuJ0v35PsvuxbqdhOSikST+Kj48+vzgazQ7Kh45syacnE86UlVR1tin594ft&#10;pyVnIQpbCU1WlfxJBX6x/vjhvHcrNaOWdKU8A4gNq96VvI3RrYoiyFYZEU7IKYtgTd6ICNc3ReVF&#10;D3Sji9lkMi968pXzJFUIeHo1BPk649e1kvG2roOKTJccd4v59PncpbNYn4tV44VrOzleQ/zDLYzo&#10;LIq+QF2JKNjed39AmU56ClTHE0mmoLrupMo9oJvp5F03961wKvcCcoJ7oSn8P1h5c7jzrKtKPuPM&#10;CoMRfVMRA2tIE5slfnoXVki7d3d+9ALM1Oyx9ib9ow12zJw+vXCqjpFJPFwsl/PFBNRLxJZni9lZ&#10;Jr14fdv5EL8oMiwZJfeYWaZSHK5DREWkPqekYpa2ndZ5btqyvuRniykwmRSQT61FhGkcGgq24Uzo&#10;BrqU0WfIQLqr0usJKPhmd6k9OwhoY4vffJ7aRbnf0lLtKxHaIa+CNWZpm1BUFtl400TVQE6ydlQ9&#10;gVxPg+qCk9sOYNcixDvhITPcGqsTb3HUmtAKjRZnLfmff3ue8jF9RDnrIVu0+WMvvOJMf7XQxefp&#10;6WnSeXZOQTcc/zayexuxe3NJ6H6KJXUymyk/6mez9mQesWGbVBUhYSVqD4SOzmUc1gk7KtVmk9Og&#10;bSfitb13MoEnnhKND8dH4d045wiF3NCzxMXq3biH3GHgm32kustaeOUVk0oO9iLPbNzhtHhv/Zz1&#10;+qVZ/wIAAP//AwBQSwMEFAAGAAgAAAAhAORYxpvfAAAACgEAAA8AAABkcnMvZG93bnJldi54bWxM&#10;j8FOwzAQRO9I/IO1SNxaJ4YiksapIgTqpRcK6tmNt05ovI5itwl8PS6XctvdGc2+KVaT7dgZB986&#10;kpDOE2BItdMtGQmfH2+zZ2A+KNKqc4QSvtHDqry9KVSu3UjveN4Gw2II+VxJaELoc8593aBVfu56&#10;pKgd3GBViOtguB7UGMNtx0WSPHGrWoofGtXjS4P1cXuyEtbVMV1n46L6ejVDvzHZbrP42Ul5fzdV&#10;S2ABp3A1wwU/okMZmfbuRNqzTsJMpLFLkPAogF108XfYx+khE8DLgv+vUP4CAAD//wMAUEsBAi0A&#10;FAAGAAgAAAAhALaDOJL+AAAA4QEAABMAAAAAAAAAAAAAAAAAAAAAAFtDb250ZW50X1R5cGVzXS54&#10;bWxQSwECLQAUAAYACAAAACEAOP0h/9YAAACUAQAACwAAAAAAAAAAAAAAAAAvAQAAX3JlbHMvLnJl&#10;bHNQSwECLQAUAAYACAAAACEA5ccVxF4CAACxBAAADgAAAAAAAAAAAAAAAAAuAgAAZHJzL2Uyb0Rv&#10;Yy54bWxQSwECLQAUAAYACAAAACEA5FjGm98AAAAKAQAADwAAAAAAAAAAAAAAAAC4BAAAZHJzL2Rv&#10;d25yZXYueG1sUEsFBgAAAAAEAAQA8wAAAMQFAAAAAA==&#10;" filled="f" strokecolor="#ff6" strokeweight="4.5pt">
                <v:stroke dashstyle="dash"/>
              </v:rect>
            </w:pict>
          </mc:Fallback>
        </mc:AlternateContent>
      </w:r>
    </w:p>
    <w:p w:rsidR="00F0259C" w:rsidRDefault="00F0259C">
      <w:r>
        <w:t>Si decide di interrompere tutte le attività di potenziamento, con il coinvolgimento di esperti esterni, gratuite e a pagamento</w:t>
      </w:r>
    </w:p>
    <w:p w:rsidR="00F0259C" w:rsidRDefault="00F0259C"/>
    <w:p w:rsidR="00386B64" w:rsidRDefault="00386B64"/>
    <w:p w:rsidR="00386B64" w:rsidRDefault="00386B64">
      <w:r>
        <w:rPr>
          <w:noProof/>
          <w:lang w:eastAsia="it-IT"/>
        </w:rPr>
        <mc:AlternateContent>
          <mc:Choice Requires="wps">
            <w:drawing>
              <wp:anchor distT="0" distB="0" distL="114300" distR="114300" simplePos="0" relativeHeight="251695104" behindDoc="0" locked="0" layoutInCell="1" allowOverlap="1" wp14:anchorId="746C4063" wp14:editId="77EEFA24">
                <wp:simplePos x="0" y="0"/>
                <wp:positionH relativeFrom="column">
                  <wp:posOffset>-110490</wp:posOffset>
                </wp:positionH>
                <wp:positionV relativeFrom="paragraph">
                  <wp:posOffset>175260</wp:posOffset>
                </wp:positionV>
                <wp:extent cx="7962900" cy="1943100"/>
                <wp:effectExtent l="19050" t="19050" r="38100" b="38100"/>
                <wp:wrapNone/>
                <wp:docPr id="13" name="Rettangolo 13"/>
                <wp:cNvGraphicFramePr/>
                <a:graphic xmlns:a="http://schemas.openxmlformats.org/drawingml/2006/main">
                  <a:graphicData uri="http://schemas.microsoft.com/office/word/2010/wordprocessingShape">
                    <wps:wsp>
                      <wps:cNvSpPr/>
                      <wps:spPr>
                        <a:xfrm>
                          <a:off x="0" y="0"/>
                          <a:ext cx="7962900" cy="1943100"/>
                        </a:xfrm>
                        <a:prstGeom prst="rect">
                          <a:avLst/>
                        </a:prstGeom>
                        <a:noFill/>
                        <a:ln w="57150" cap="flat" cmpd="sng" algn="ctr">
                          <a:solidFill>
                            <a:schemeClr val="tx2">
                              <a:lumMod val="60000"/>
                              <a:lumOff val="40000"/>
                            </a:schemeClr>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F58FE6" id="Rettangolo 13" o:spid="_x0000_s1026" style="position:absolute;margin-left:-8.7pt;margin-top:13.8pt;width:627pt;height:15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8CMdwIAAO4EAAAOAAAAZHJzL2Uyb0RvYy54bWysVE1PGzEQvVfqf7B8L5uEAM2KDYpAVJVo&#10;QYWKs/F6syvZHtd2sqG/vs/eTaC0p6o5OPPlGc+bN3t+sTOabZUPHdmKT48mnCkrqe7suuLfH64/&#10;fOQsRGFrocmqij+rwC+W79+d965UM2pJ18ozJLGh7F3F2xhdWRRBtsqIcEROWTgb8kZEqH5d1F70&#10;yG50MZtMTouefO08SRUCrFeDky9z/qZRMt42TVCR6YrjbTGfPp9P6SyW56Jce+HaTo7PEP/wCiM6&#10;i6KHVFciCrbx3R+pTCc9BWrikSRTUNN0UuUe0M108qab+1Y4lXsBOMEdYAr/L638ur3zrKsxu2PO&#10;rDCY0TcVMbE1aWIwAqHehRKB9+7Oj1qAmNrdNd6kfzTCdhnV5wOqaheZhPFscTpbTAC+hG+6mB9P&#10;oSBP8XLd+RA/KTIsCRX3GFtGU2xvQhxC9yGpmqXrTmvYRakt6yt+cjY9SQUEGNRoESEah56CXXMm&#10;9BrUlNHnlIF0V6fr6XammbrUnm0FCBJ3sxyjN+YL1YPtdILfQBOYQabBPN+b0cUhS+7ptwLp1Vci&#10;tMOlGtLYubapvsoMHXtMKA+4JumJ6mdMxtNA2eDkdYdkNyLEO+HBUfSLvYu3OBpNAIFGibOW/M+/&#10;2VM8qAMvZz04D4B+bIRXnOnPFqRaTOfztCRZmZ+czaD4156n1x67MZcE1KbYcCezmOKj3ouNJ/OI&#10;9VylqnAJK1F7GMWoXMZhF7HgUq1WOQyL4US8sfdOpuQJpwTjw+5ReDcyJIJcX2m/H6J8Q5QhNt20&#10;tNpEarrMohdcMamkYKnyzMYPQNra13qOevlMLX8BAAD//wMAUEsDBBQABgAIAAAAIQA+IANq4QAA&#10;AAsBAAAPAAAAZHJzL2Rvd25yZXYueG1sTI/LTsMwEEX3SPyDNUhsUOs8wGlDJhVC6qYLJArs3XhI&#10;QmM7sp028PW4K9jNaI7unFttZj2wEznfW4OQLhNgZBqretMivL9tFytgPkij5GANIXyTh019fVXJ&#10;UtmzeaXTPrQshhhfSoQuhLHk3DcdaemXdiQTb5/WaRni6lqunDzHcD3wLEkE17I38UMnR3ruqDnu&#10;J43gZuHT4uvuuF2Hj93Dy7TjP1wi3t7MT4/AAs3hD4aLflSHOjod7GSUZwPCIi3uI4qQFQLYBchy&#10;EacDQp7nAnhd8f8d6l8AAAD//wMAUEsBAi0AFAAGAAgAAAAhALaDOJL+AAAA4QEAABMAAAAAAAAA&#10;AAAAAAAAAAAAAFtDb250ZW50X1R5cGVzXS54bWxQSwECLQAUAAYACAAAACEAOP0h/9YAAACUAQAA&#10;CwAAAAAAAAAAAAAAAAAvAQAAX3JlbHMvLnJlbHNQSwECLQAUAAYACAAAACEA00/AjHcCAADuBAAA&#10;DgAAAAAAAAAAAAAAAAAuAgAAZHJzL2Uyb0RvYy54bWxQSwECLQAUAAYACAAAACEAPiADauEAAAAL&#10;AQAADwAAAAAAAAAAAAAAAADRBAAAZHJzL2Rvd25yZXYueG1sUEsFBgAAAAAEAAQA8wAAAN8FAAAA&#10;AA==&#10;" filled="f" strokecolor="#548dd4 [1951]" strokeweight="4.5pt">
                <v:stroke dashstyle="dash"/>
              </v:rect>
            </w:pict>
          </mc:Fallback>
        </mc:AlternateContent>
      </w:r>
    </w:p>
    <w:p w:rsidR="00F0259C" w:rsidRDefault="00F0259C">
      <w:r>
        <w:t xml:space="preserve">La parte dell’aspetto non COGNITIVO degli alunni è stata in parte inserita nel CURRICOLO DI EDUCAZIONE CIVICA. </w:t>
      </w:r>
    </w:p>
    <w:p w:rsidR="00F0259C" w:rsidRDefault="00F0259C">
      <w:r>
        <w:t>E’ stato rivisto il curricolo dell’AREA SOCIO-AFFETTIVA individuando</w:t>
      </w:r>
    </w:p>
    <w:p w:rsidR="00F0259C" w:rsidRDefault="00F0259C" w:rsidP="00F0259C">
      <w:pPr>
        <w:pStyle w:val="Paragrafoelenco"/>
        <w:numPr>
          <w:ilvl w:val="0"/>
          <w:numId w:val="1"/>
        </w:numPr>
      </w:pPr>
      <w:r>
        <w:t>AMBITO che va a costituire una parte del CURRICOLO di EDUCAZIONE CIVICA</w:t>
      </w:r>
    </w:p>
    <w:p w:rsidR="00F0259C" w:rsidRDefault="00F0259C" w:rsidP="00F0259C">
      <w:pPr>
        <w:pStyle w:val="Paragrafoelenco"/>
        <w:numPr>
          <w:ilvl w:val="0"/>
          <w:numId w:val="1"/>
        </w:numPr>
      </w:pPr>
      <w:r>
        <w:t>AMBITO che rimane come AREA SOCIO-AFFETTIVA</w:t>
      </w:r>
    </w:p>
    <w:p w:rsidR="00386B64" w:rsidRDefault="00F0259C" w:rsidP="00F0259C">
      <w:r>
        <w:t xml:space="preserve">L’ipotesi di una formazione dedicata ai genitori è, per ora, abbandonata. Valuteremo se proporre qualcosa on line, ma la presenza </w:t>
      </w:r>
    </w:p>
    <w:p w:rsidR="00F0259C" w:rsidRDefault="00F0259C" w:rsidP="00F0259C">
      <w:r>
        <w:t>era importante per il tipo di formazione che si voleva avviare.</w:t>
      </w:r>
    </w:p>
    <w:p w:rsidR="00386B64" w:rsidRDefault="00386B64" w:rsidP="00F0259C"/>
    <w:p w:rsidR="006D5D7A" w:rsidRDefault="006D5D7A" w:rsidP="00F0259C"/>
    <w:p w:rsidR="006D5D7A" w:rsidRDefault="006D5D7A" w:rsidP="00F0259C"/>
    <w:p w:rsidR="006D5D7A" w:rsidRDefault="006D5D7A" w:rsidP="00F0259C"/>
    <w:p w:rsidR="00386B64" w:rsidRDefault="006D5D7A" w:rsidP="00F0259C">
      <w:r>
        <w:rPr>
          <w:noProof/>
          <w:lang w:eastAsia="it-IT"/>
        </w:rPr>
        <w:lastRenderedPageBreak/>
        <mc:AlternateContent>
          <mc:Choice Requires="wps">
            <w:drawing>
              <wp:anchor distT="0" distB="0" distL="114300" distR="114300" simplePos="0" relativeHeight="251697152" behindDoc="0" locked="0" layoutInCell="1" allowOverlap="1" wp14:anchorId="47E5FFB1" wp14:editId="5D8EF3EE">
                <wp:simplePos x="0" y="0"/>
                <wp:positionH relativeFrom="column">
                  <wp:posOffset>-139065</wp:posOffset>
                </wp:positionH>
                <wp:positionV relativeFrom="paragraph">
                  <wp:posOffset>-424815</wp:posOffset>
                </wp:positionV>
                <wp:extent cx="8124825" cy="962025"/>
                <wp:effectExtent l="19050" t="19050" r="47625" b="47625"/>
                <wp:wrapNone/>
                <wp:docPr id="21" name="Rettangolo 21"/>
                <wp:cNvGraphicFramePr/>
                <a:graphic xmlns:a="http://schemas.openxmlformats.org/drawingml/2006/main">
                  <a:graphicData uri="http://schemas.microsoft.com/office/word/2010/wordprocessingShape">
                    <wps:wsp>
                      <wps:cNvSpPr/>
                      <wps:spPr>
                        <a:xfrm>
                          <a:off x="0" y="0"/>
                          <a:ext cx="8124825" cy="962025"/>
                        </a:xfrm>
                        <a:prstGeom prst="rect">
                          <a:avLst/>
                        </a:prstGeom>
                        <a:noFill/>
                        <a:ln w="57150" cap="flat" cmpd="sng" algn="ctr">
                          <a:solidFill>
                            <a:srgbClr val="00B05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61FE23" id="Rettangolo 21" o:spid="_x0000_s1026" style="position:absolute;margin-left:-10.95pt;margin-top:-33.45pt;width:639.75pt;height:7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L7nXwIAALMEAAAOAAAAZHJzL2Uyb0RvYy54bWysVEtv2zAMvg/YfxB0X+0YSR9GnSJL0GFA&#10;0QZrh54ZWbINyKImKXG6Xz9Kdh/rdhp2kUmR4uPjR19eHXvNDtL5Dk3FZyc5Z9IIrDvTVPz7w/Wn&#10;c858AFODRiMr/iQ9v1p+/HA52FIW2KKupWMUxPhysBVvQ7BllnnRyh78CVppyKjQ9RBIdU1WOxgo&#10;eq+zIs9PswFdbR0K6T3dbkYjX6b4SkkR7pTyMjBdcaotpNOlcxfPbHkJZePAtp2YyoB/qKKHzlDS&#10;l1AbCMD2rvsjVN8Jhx5VOBHYZ6hUJ2TqgbqZ5e+6uW/BytQLgePtC0z+/4UVt4etY11d8WLGmYGe&#10;ZvRNBppYgxoZXRJCg/UlOd7brZs0T2Js96hcH7/UCDsmVJ9eUJXHwARdns+K+Xmx4EyQ7eK0yEmm&#10;MNnra+t8+CKxZ1GouKOpJTDhcOPD6PrsEpMZvO60pnsotWFDxRdnswUNVwARSGkIJPaWWvKm4Qx0&#10;Q8wUwaWQHnVXx+fxtXfNbq0dO0BkR/45pyhjut/cYu4N+Hb0q0mavLSJUWSi2VRphGoEJ0o7rJ8I&#10;Xocj77wV1x0FuwEftuCIaFQ1LU+4o0NppFZwkjhr0f382330p/mTlbOBiEtt/tiDk5zpr4aYcTGb&#10;zyPTkzJfnBWkuLeW3VuL2fdrpO5p+FRdEqN/0M+ictg/0o6tYlYygRGUewR0UtZhXCjaUiFXq+RG&#10;7LYQbsy9FTF4xCnC+HB8BGenOQdiyC0+kxzKd+MefeNLg6t9QNUlLrziShyKCm1GYtO0xXH13urJ&#10;6/Vfs/wFAAD//wMAUEsDBBQABgAIAAAAIQBVZ9LL3wAAAAsBAAAPAAAAZHJzL2Rvd25yZXYueG1s&#10;TI/BTsMwDIbvSLxDZCRuW9pqdFtpOqFJCC4cGDtwTBvTVk2cqsm27u3xTnD7LX/6/bnczc6KM06h&#10;96QgXSYgkBpvemoVHL9eFxsQIWoy2npCBVcMsKvu70pdGH+hTzwfYiu4hEKhFXQxjoWUoenQ6bD0&#10;IxLvfvzkdORxaqWZ9IXLnZVZkuTS6Z74QqdH3HfYDIeTU2D19a3e1olbDeuUmv33+8dw9Eo9Pswv&#10;zyAizvEPhps+q0PFTrU/kQnCKlhk6ZZRDnnO4UZkT+scRK1gs8pBVqX8/0P1CwAA//8DAFBLAQIt&#10;ABQABgAIAAAAIQC2gziS/gAAAOEBAAATAAAAAAAAAAAAAAAAAAAAAABbQ29udGVudF9UeXBlc10u&#10;eG1sUEsBAi0AFAAGAAgAAAAhADj9If/WAAAAlAEAAAsAAAAAAAAAAAAAAAAALwEAAF9yZWxzLy5y&#10;ZWxzUEsBAi0AFAAGAAgAAAAhAPkUvudfAgAAswQAAA4AAAAAAAAAAAAAAAAALgIAAGRycy9lMm9E&#10;b2MueG1sUEsBAi0AFAAGAAgAAAAhAFVn0svfAAAACwEAAA8AAAAAAAAAAAAAAAAAuQQAAGRycy9k&#10;b3ducmV2LnhtbFBLBQYAAAAABAAEAPMAAADFBQAAAAA=&#10;" filled="f" strokecolor="#00b050" strokeweight="4.5pt">
                <v:stroke dashstyle="dash"/>
              </v:rect>
            </w:pict>
          </mc:Fallback>
        </mc:AlternateContent>
      </w:r>
      <w:r w:rsidR="00386B64">
        <w:t>La COLLABORAZIONE con gli ENTI DEL TERRITORIO è in questo momento difficile per le regole dei DPCM per il contenimento del contagio</w:t>
      </w:r>
    </w:p>
    <w:p w:rsidR="00386B64" w:rsidRDefault="00386B64" w:rsidP="00F0259C"/>
    <w:p w:rsidR="006D5D7A" w:rsidRDefault="006D5D7A" w:rsidP="00F0259C"/>
    <w:p w:rsidR="006D5D7A" w:rsidRDefault="006D5D7A" w:rsidP="00F0259C">
      <w:r>
        <w:rPr>
          <w:noProof/>
          <w:lang w:eastAsia="it-IT"/>
        </w:rPr>
        <mc:AlternateContent>
          <mc:Choice Requires="wps">
            <w:drawing>
              <wp:anchor distT="0" distB="0" distL="114300" distR="114300" simplePos="0" relativeHeight="251699200" behindDoc="0" locked="0" layoutInCell="1" allowOverlap="1" wp14:anchorId="7ECB8A0D" wp14:editId="617C14D9">
                <wp:simplePos x="0" y="0"/>
                <wp:positionH relativeFrom="column">
                  <wp:posOffset>-148591</wp:posOffset>
                </wp:positionH>
                <wp:positionV relativeFrom="paragraph">
                  <wp:posOffset>320040</wp:posOffset>
                </wp:positionV>
                <wp:extent cx="8277225" cy="4772025"/>
                <wp:effectExtent l="19050" t="19050" r="47625" b="47625"/>
                <wp:wrapNone/>
                <wp:docPr id="22" name="Rettangolo 22"/>
                <wp:cNvGraphicFramePr/>
                <a:graphic xmlns:a="http://schemas.openxmlformats.org/drawingml/2006/main">
                  <a:graphicData uri="http://schemas.microsoft.com/office/word/2010/wordprocessingShape">
                    <wps:wsp>
                      <wps:cNvSpPr/>
                      <wps:spPr>
                        <a:xfrm>
                          <a:off x="0" y="0"/>
                          <a:ext cx="8277225" cy="4772025"/>
                        </a:xfrm>
                        <a:prstGeom prst="rect">
                          <a:avLst/>
                        </a:prstGeom>
                        <a:noFill/>
                        <a:ln w="57150" cap="flat" cmpd="sng" algn="ctr">
                          <a:solidFill>
                            <a:schemeClr val="accent6">
                              <a:lumMod val="60000"/>
                              <a:lumOff val="40000"/>
                            </a:schemeClr>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AB91C8" id="Rettangolo 22" o:spid="_x0000_s1026" style="position:absolute;margin-left:-11.7pt;margin-top:25.2pt;width:651.75pt;height:37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zGmeAIAAPIEAAAOAAAAZHJzL2Uyb0RvYy54bWysVF1P2zAUfZ+0/2D5faSNWmARKapATJMY&#10;IGDi2ThOE8n29Wz3g/36HTtpYWxP0/rg3m/7nntuzs53RrON8qEnW/Pp0YQzZSU1vV3V/Pvj1adT&#10;zkIUthGarKr5iwr8fPHxw9nWVaqkjnSjPEMRG6qtq3kXo6uKIshOGRGOyCkLZ0veiAjVr4rGiy2q&#10;G12Uk8lxsSXfOE9ShQDr5eDki1y/bZWMt20bVGS65nhbzKfP53M6i8WZqFZeuK6X4zPEP7zCiN7i&#10;0kOpSxEFW/v+j1Kml54CtfFIkimobXupcg/oZjp5181DJ5zKvQCc4A4whf9XVt5s7jzrm5qXJWdW&#10;GMzoXkVMbEWaGIxAaOtChcAHd+dHLUBM7e5ab9I/GmG7jOrLAVW1i0zCeFqenJTlnDMJ3wzyBArq&#10;FK/pzof4RZFhSai5x9gymmJzHeIQug9Jt1m66rWGXVTasm3N5yfTOaYrBRjUahEhGoeegl1xJvQK&#10;1JTR55KBdN+k9JSdaaYutGcbAYIIKZWNxzlOr803agb78QS/gSowg1CDebY3o5NDpdzXb5ekl1+K&#10;0A1JDaSxe23TG1Rm6dhnQnrANknP1LxgOp4G2gYnr3oUuxYh3gkPnqJn7F68xdFqAhA0Spx15H/+&#10;zZ7iQR94OduC9wDpx1p4xZn+akGsz9PZLC1KVmZzTIsz/9bz/NZj1+aCgNwUW+5kFlN81Hux9WSe&#10;sKLLdCtcwkrcPYxjVC7isI9YcqmWyxyG5XAiXtsHJ1PxhFOC8XH3JLwbWRJBsBva74io3pFliE2Z&#10;lpbrSG2fmfSKKyaVFCxWntn4EUib+1bPUa+fqsUvAAAA//8DAFBLAwQUAAYACAAAACEA3uZhZeEA&#10;AAALAQAADwAAAGRycy9kb3ducmV2LnhtbEyPwU4CMRCG7ya+QzMmXgi0LCqw7iwxGhMOJAbk4HHY&#10;1t0N7XSzLbC+veWkpz+T+fLPN8VqcFacTR9azwjTiQJhuPK65Rph//k+XoAIkViT9WwQfkyAVXl7&#10;U1Cu/YW35ryLtUglHHJCaGLscilD1RhHYeI7w2n37XtHMY19LXVPl1TurMyUepKOWk4XGurMa2Oq&#10;4+7kEObNuvsY7Xm5mR3Xb9uvuaWRtYj3d8PLM4hohvgHw1U/qUOZnA7+xDoIizDOZg8JRXhUKa9A&#10;tlBTEAeElEuQZSH//1D+AgAA//8DAFBLAQItABQABgAIAAAAIQC2gziS/gAAAOEBAAATAAAAAAAA&#10;AAAAAAAAAAAAAABbQ29udGVudF9UeXBlc10ueG1sUEsBAi0AFAAGAAgAAAAhADj9If/WAAAAlAEA&#10;AAsAAAAAAAAAAAAAAAAALwEAAF9yZWxzLy5yZWxzUEsBAi0AFAAGAAgAAAAhAE3vMaZ4AgAA8gQA&#10;AA4AAAAAAAAAAAAAAAAALgIAAGRycy9lMm9Eb2MueG1sUEsBAi0AFAAGAAgAAAAhAN7mYWXhAAAA&#10;CwEAAA8AAAAAAAAAAAAAAAAA0gQAAGRycy9kb3ducmV2LnhtbFBLBQYAAAAABAAEAPMAAADgBQAA&#10;AAA=&#10;" filled="f" strokecolor="#fabf8f [1945]" strokeweight="4.5pt">
                <v:stroke dashstyle="dash"/>
              </v:rect>
            </w:pict>
          </mc:Fallback>
        </mc:AlternateContent>
      </w:r>
    </w:p>
    <w:p w:rsidR="006D5D7A" w:rsidRDefault="006D5D7A" w:rsidP="00F0259C"/>
    <w:p w:rsidR="006D5D7A" w:rsidRDefault="00386B64" w:rsidP="00F0259C">
      <w:r>
        <w:t>Cercheremo di portare avanti alcuni aspetti del progettato per L’EQUITA’ DEGLI ESITI (STAFF) , soprattutto in relazione all’implementazione</w:t>
      </w:r>
    </w:p>
    <w:p w:rsidR="00386B64" w:rsidRDefault="00386B64" w:rsidP="00F0259C">
      <w:r>
        <w:t xml:space="preserve"> del CURRICOLO REALIZZATO</w:t>
      </w:r>
    </w:p>
    <w:p w:rsidR="006D5D7A" w:rsidRDefault="00386B64" w:rsidP="00F0259C">
      <w:r>
        <w:t xml:space="preserve">Il potenziamento lascia spazio al recupero e al rinforzo; i mesi di DAD (da marzo a giugno 2020) richiedono un impegno costante </w:t>
      </w:r>
    </w:p>
    <w:p w:rsidR="00386B64" w:rsidRDefault="00386B64" w:rsidP="00F0259C">
      <w:r>
        <w:t>per colmare carenze e apparenze di obiettivi raggiunti</w:t>
      </w:r>
    </w:p>
    <w:p w:rsidR="00386B64" w:rsidRDefault="00386B64" w:rsidP="00F0259C">
      <w:r>
        <w:t>CONTNUITA’: vedremo nel II quadrimestre ciò che sarà possibile</w:t>
      </w:r>
    </w:p>
    <w:p w:rsidR="00386B64" w:rsidRDefault="00386B64" w:rsidP="00F0259C"/>
    <w:p w:rsidR="00386B64" w:rsidRDefault="00386B64" w:rsidP="00F0259C">
      <w:r>
        <w:t xml:space="preserve">ORIENTAMENTO: </w:t>
      </w:r>
    </w:p>
    <w:p w:rsidR="006D5D7A" w:rsidRPr="006D5D7A" w:rsidRDefault="00386B64" w:rsidP="006D5D7A">
      <w:pPr>
        <w:rPr>
          <w:rFonts w:ascii="Calibri" w:eastAsia="Times New Roman" w:hAnsi="Calibri" w:cs="Calibri"/>
          <w:color w:val="000000"/>
          <w:sz w:val="24"/>
          <w:szCs w:val="24"/>
          <w:lang w:eastAsia="it-IT"/>
        </w:rPr>
      </w:pPr>
      <w:r>
        <w:t>costruzione sezione dedicata nel sito</w:t>
      </w:r>
      <w:r w:rsidR="006D5D7A">
        <w:t xml:space="preserve">: </w:t>
      </w:r>
      <w:r w:rsidR="006D5D7A" w:rsidRPr="006D5D7A">
        <w:rPr>
          <w:rFonts w:ascii="Calibri" w:eastAsia="Times New Roman" w:hAnsi="Calibri" w:cs="Calibri"/>
          <w:color w:val="000000"/>
          <w:sz w:val="24"/>
          <w:szCs w:val="24"/>
          <w:lang w:eastAsia="it-IT"/>
        </w:rPr>
        <w:t> </w:t>
      </w:r>
      <w:hyperlink r:id="rId9" w:tgtFrame="_blank" w:history="1">
        <w:r w:rsidR="006D5D7A" w:rsidRPr="006D5D7A">
          <w:rPr>
            <w:rFonts w:ascii="Calibri" w:eastAsia="Times New Roman" w:hAnsi="Calibri" w:cs="Calibri"/>
            <w:color w:val="0000FF"/>
            <w:sz w:val="24"/>
            <w:szCs w:val="24"/>
            <w:u w:val="single"/>
            <w:lang w:eastAsia="it-IT"/>
          </w:rPr>
          <w:t>https://www.icvs.edu.it/servizio/salone-orientamento-tra-liguria-e-piemonte/</w:t>
        </w:r>
      </w:hyperlink>
    </w:p>
    <w:p w:rsidR="00386B64" w:rsidRDefault="00386B64" w:rsidP="00F0259C">
      <w:r>
        <w:t>Progetto Pon Orientamento diffuso nelle altre classi, che non erano state interessate direttamente</w:t>
      </w:r>
    </w:p>
    <w:p w:rsidR="00386B64" w:rsidRDefault="00386B64" w:rsidP="00F0259C">
      <w:r>
        <w:t>Materiali raccolti negli anni diffusi tra i docenti</w:t>
      </w:r>
    </w:p>
    <w:p w:rsidR="00386B64" w:rsidRDefault="00386B64" w:rsidP="00F0259C">
      <w:r>
        <w:t>Utilizzo di ORIENTAMENTI On line</w:t>
      </w:r>
    </w:p>
    <w:p w:rsidR="00386B64" w:rsidRDefault="00386B64" w:rsidP="00F0259C"/>
    <w:p w:rsidR="00386B64" w:rsidRDefault="00386B64" w:rsidP="00F0259C">
      <w:r>
        <w:t>NON è possibile la realizzazione del SALONCINO DELL’ORIENTAMENTO A ROSSIGLIONE</w:t>
      </w:r>
      <w:r w:rsidR="006D5D7A">
        <w:t xml:space="preserve">: la sezione del sito si propone come </w:t>
      </w:r>
    </w:p>
    <w:p w:rsidR="006D5D7A" w:rsidRDefault="006D5D7A" w:rsidP="00F0259C">
      <w:r>
        <w:lastRenderedPageBreak/>
        <w:t>un’alternativa, a disposizione dei docenti e delle classi</w:t>
      </w:r>
    </w:p>
    <w:p w:rsidR="00386B64" w:rsidRDefault="00386B64" w:rsidP="00F0259C"/>
    <w:p w:rsidR="006D5D7A" w:rsidRDefault="006D5D7A" w:rsidP="00F0259C"/>
    <w:p w:rsidR="006D5D7A" w:rsidRPr="00AB652A" w:rsidRDefault="006D5D7A" w:rsidP="006D5D7A">
      <w:pPr>
        <w:rPr>
          <w:b/>
          <w:u w:val="single"/>
        </w:rPr>
      </w:pPr>
      <w:r>
        <w:rPr>
          <w:b/>
          <w:u w:val="single"/>
        </w:rPr>
        <w:t xml:space="preserve">Restano validi gli </w:t>
      </w:r>
      <w:r w:rsidRPr="00AB652A">
        <w:rPr>
          <w:b/>
          <w:u w:val="single"/>
        </w:rPr>
        <w:t xml:space="preserve">OBIETTIVI </w:t>
      </w:r>
      <w:r>
        <w:rPr>
          <w:b/>
          <w:u w:val="single"/>
        </w:rPr>
        <w:t xml:space="preserve">DEL </w:t>
      </w:r>
      <w:r w:rsidRPr="00AB652A">
        <w:rPr>
          <w:b/>
          <w:u w:val="single"/>
        </w:rPr>
        <w:t>PTOF</w:t>
      </w:r>
      <w:r>
        <w:rPr>
          <w:b/>
          <w:u w:val="single"/>
        </w:rPr>
        <w:t xml:space="preserve"> e le AREE PROGETTUALI DI ISTITUTO da intendersi come PUNTI di RIFERIMENTO PER LE SCELTE DISCIPLINARI</w:t>
      </w:r>
    </w:p>
    <w:p w:rsidR="006D5D7A" w:rsidRDefault="006D5D7A" w:rsidP="006D5D7A"/>
    <w:p w:rsidR="006D5D7A" w:rsidRDefault="006D5D7A" w:rsidP="006D5D7A">
      <w:r w:rsidRPr="00797908">
        <w:rPr>
          <w:highlight w:val="yellow"/>
        </w:rPr>
        <w:t>1. Guidare gli alunni al conseguimento di OBIETTIVI EDUCATIVI E COGNITIVI  al fine di consentire loro L’INSERIMENTO IN CONTESTI DI RIFERIMENTO PIU’ AMPI e COMPLESSI</w:t>
      </w:r>
      <w:r>
        <w:t xml:space="preserve"> </w:t>
      </w:r>
    </w:p>
    <w:p w:rsidR="006D5D7A" w:rsidRDefault="006D5D7A" w:rsidP="006D5D7A">
      <w:pPr>
        <w:rPr>
          <w:rFonts w:hAnsi="Calibri"/>
          <w:color w:val="000000" w:themeColor="text1"/>
          <w:kern w:val="24"/>
        </w:rPr>
      </w:pPr>
      <w:r w:rsidRPr="00797908">
        <w:rPr>
          <w:rFonts w:hAnsi="Calibri"/>
          <w:color w:val="000000" w:themeColor="text1"/>
          <w:kern w:val="24"/>
          <w:highlight w:val="yellow"/>
        </w:rPr>
        <w:t>2. Formare cittadini attivi, partecipi, responsabili, consapevoli</w:t>
      </w:r>
    </w:p>
    <w:p w:rsidR="006D5D7A" w:rsidRDefault="006D5D7A" w:rsidP="006D5D7A">
      <w:pPr>
        <w:rPr>
          <w:rFonts w:hAnsi="Calibri"/>
          <w:color w:val="000000" w:themeColor="text1"/>
          <w:kern w:val="24"/>
        </w:rPr>
      </w:pPr>
    </w:p>
    <w:p w:rsidR="006D5D7A" w:rsidRDefault="006D5D7A" w:rsidP="006D5D7A">
      <w:pPr>
        <w:rPr>
          <w:rFonts w:hAnsi="Calibri"/>
          <w:color w:val="000000" w:themeColor="text1"/>
          <w:kern w:val="24"/>
        </w:rPr>
      </w:pPr>
      <w:r>
        <w:rPr>
          <w:rFonts w:hAnsi="Calibri"/>
          <w:color w:val="000000" w:themeColor="text1"/>
          <w:kern w:val="24"/>
        </w:rPr>
        <w:t>AREE PROGETTUALI DI ISTITUTO</w:t>
      </w:r>
    </w:p>
    <w:tbl>
      <w:tblPr>
        <w:tblStyle w:val="Grigliatabella"/>
        <w:tblW w:w="0" w:type="auto"/>
        <w:tblLook w:val="04A0" w:firstRow="1" w:lastRow="0" w:firstColumn="1" w:lastColumn="0" w:noHBand="0" w:noVBand="1"/>
      </w:tblPr>
      <w:tblGrid>
        <w:gridCol w:w="2404"/>
        <w:gridCol w:w="2404"/>
        <w:gridCol w:w="2404"/>
        <w:gridCol w:w="2405"/>
        <w:gridCol w:w="2405"/>
        <w:gridCol w:w="2405"/>
      </w:tblGrid>
      <w:tr w:rsidR="006D5D7A" w:rsidRPr="009C6ED0" w:rsidTr="0096308E">
        <w:tc>
          <w:tcPr>
            <w:tcW w:w="14427" w:type="dxa"/>
            <w:gridSpan w:val="6"/>
          </w:tcPr>
          <w:p w:rsidR="006D5D7A" w:rsidRDefault="006D5D7A" w:rsidP="0096308E">
            <w:pPr>
              <w:jc w:val="center"/>
            </w:pPr>
          </w:p>
          <w:p w:rsidR="006D5D7A" w:rsidRPr="009C6ED0" w:rsidRDefault="006D5D7A" w:rsidP="0096308E">
            <w:pPr>
              <w:jc w:val="center"/>
              <w:rPr>
                <w:b/>
                <w:u w:val="single"/>
              </w:rPr>
            </w:pPr>
            <w:r w:rsidRPr="009C6ED0">
              <w:rPr>
                <w:b/>
                <w:u w:val="single"/>
              </w:rPr>
              <w:t>Finalità e obiettivi</w:t>
            </w:r>
          </w:p>
        </w:tc>
      </w:tr>
      <w:tr w:rsidR="006D5D7A" w:rsidRPr="009C6ED0" w:rsidTr="0096308E">
        <w:tc>
          <w:tcPr>
            <w:tcW w:w="14427" w:type="dxa"/>
            <w:gridSpan w:val="6"/>
          </w:tcPr>
          <w:p w:rsidR="006D5D7A" w:rsidRPr="009C6ED0" w:rsidRDefault="006D5D7A" w:rsidP="0096308E">
            <w:pPr>
              <w:jc w:val="center"/>
              <w:rPr>
                <w:b/>
                <w:u w:val="single"/>
              </w:rPr>
            </w:pPr>
            <w:r w:rsidRPr="009C6ED0">
              <w:rPr>
                <w:b/>
                <w:u w:val="single"/>
              </w:rPr>
              <w:t>AGENDA 2030</w:t>
            </w:r>
          </w:p>
        </w:tc>
      </w:tr>
      <w:tr w:rsidR="006D5D7A" w:rsidRPr="00EA4D7A" w:rsidTr="0096308E">
        <w:tc>
          <w:tcPr>
            <w:tcW w:w="2404" w:type="dxa"/>
          </w:tcPr>
          <w:p w:rsidR="006D5D7A" w:rsidRPr="00EA4D7A" w:rsidRDefault="006D5D7A" w:rsidP="0096308E">
            <w:pPr>
              <w:rPr>
                <w:sz w:val="20"/>
                <w:szCs w:val="20"/>
              </w:rPr>
            </w:pPr>
            <w:r w:rsidRPr="00EA4D7A">
              <w:rPr>
                <w:sz w:val="20"/>
                <w:szCs w:val="20"/>
              </w:rPr>
              <w:t>Obiettivo 4. Fornire un’educazione di qualità, equa ed inclusiva, e opportunità di apprendimento per tutti;</w:t>
            </w:r>
          </w:p>
        </w:tc>
        <w:tc>
          <w:tcPr>
            <w:tcW w:w="2404" w:type="dxa"/>
          </w:tcPr>
          <w:p w:rsidR="006D5D7A" w:rsidRPr="00EA4D7A" w:rsidRDefault="006D5D7A" w:rsidP="0096308E">
            <w:pPr>
              <w:rPr>
                <w:sz w:val="20"/>
                <w:szCs w:val="20"/>
              </w:rPr>
            </w:pPr>
            <w:r w:rsidRPr="00EA4D7A">
              <w:rPr>
                <w:sz w:val="20"/>
                <w:szCs w:val="20"/>
              </w:rPr>
              <w:t>Obiettivo 11. Rendere le città e gli insediamenti umani inclusivi, sicuri, duraturi e sostenibili</w:t>
            </w:r>
          </w:p>
          <w:p w:rsidR="006D5D7A" w:rsidRPr="00EA4D7A" w:rsidRDefault="006D5D7A" w:rsidP="0096308E">
            <w:pPr>
              <w:rPr>
                <w:sz w:val="20"/>
                <w:szCs w:val="20"/>
              </w:rPr>
            </w:pPr>
          </w:p>
          <w:p w:rsidR="006D5D7A" w:rsidRPr="00EA4D7A" w:rsidRDefault="006D5D7A" w:rsidP="0096308E">
            <w:pPr>
              <w:rPr>
                <w:sz w:val="20"/>
                <w:szCs w:val="20"/>
              </w:rPr>
            </w:pPr>
            <w:r w:rsidRPr="00EA4D7A">
              <w:rPr>
                <w:sz w:val="20"/>
                <w:szCs w:val="20"/>
              </w:rPr>
              <w:t>Obiettivo 16. Promuovere società pacifiche e inclusive per uno sviluppo sostenibile;</w:t>
            </w:r>
          </w:p>
        </w:tc>
        <w:tc>
          <w:tcPr>
            <w:tcW w:w="2404" w:type="dxa"/>
          </w:tcPr>
          <w:p w:rsidR="006D5D7A" w:rsidRPr="00EA4D7A" w:rsidRDefault="006D5D7A" w:rsidP="0096308E">
            <w:pPr>
              <w:rPr>
                <w:sz w:val="20"/>
                <w:szCs w:val="20"/>
              </w:rPr>
            </w:pPr>
            <w:r w:rsidRPr="00EA4D7A">
              <w:rPr>
                <w:sz w:val="20"/>
                <w:szCs w:val="20"/>
              </w:rPr>
              <w:t>Obiettivo 4. Fornire un’educazione di qualità, equa ed inclusiva, e opportunità di apprendimento per tutti;</w:t>
            </w:r>
          </w:p>
          <w:p w:rsidR="006D5D7A" w:rsidRPr="00EA4D7A" w:rsidRDefault="006D5D7A" w:rsidP="0096308E">
            <w:pPr>
              <w:rPr>
                <w:sz w:val="20"/>
                <w:szCs w:val="20"/>
              </w:rPr>
            </w:pPr>
          </w:p>
          <w:p w:rsidR="006D5D7A" w:rsidRPr="00EA4D7A" w:rsidRDefault="006D5D7A" w:rsidP="0096308E">
            <w:pPr>
              <w:rPr>
                <w:sz w:val="20"/>
                <w:szCs w:val="20"/>
              </w:rPr>
            </w:pPr>
            <w:r w:rsidRPr="00EA4D7A">
              <w:rPr>
                <w:sz w:val="20"/>
                <w:szCs w:val="20"/>
              </w:rPr>
              <w:t>Obiettivo 5. Raggiungere l’uguaglianza di genere ed emancipare tutte le donne e le ragazze;</w:t>
            </w:r>
          </w:p>
          <w:p w:rsidR="006D5D7A" w:rsidRPr="00EA4D7A" w:rsidRDefault="006D5D7A" w:rsidP="0096308E">
            <w:pPr>
              <w:rPr>
                <w:sz w:val="20"/>
                <w:szCs w:val="20"/>
              </w:rPr>
            </w:pPr>
          </w:p>
        </w:tc>
        <w:tc>
          <w:tcPr>
            <w:tcW w:w="2405" w:type="dxa"/>
          </w:tcPr>
          <w:p w:rsidR="006D5D7A" w:rsidRPr="00EA4D7A" w:rsidRDefault="006D5D7A" w:rsidP="0096308E">
            <w:pPr>
              <w:rPr>
                <w:sz w:val="20"/>
                <w:szCs w:val="20"/>
              </w:rPr>
            </w:pPr>
            <w:r w:rsidRPr="00EA4D7A">
              <w:rPr>
                <w:sz w:val="20"/>
                <w:szCs w:val="20"/>
              </w:rPr>
              <w:t>Obiettivo 3. Assicurare la salute e il benessere per tutti e per tutte le età</w:t>
            </w:r>
          </w:p>
        </w:tc>
        <w:tc>
          <w:tcPr>
            <w:tcW w:w="2405" w:type="dxa"/>
          </w:tcPr>
          <w:p w:rsidR="006D5D7A" w:rsidRPr="00EA4D7A" w:rsidRDefault="006D5D7A" w:rsidP="0096308E">
            <w:pPr>
              <w:rPr>
                <w:sz w:val="20"/>
                <w:szCs w:val="20"/>
              </w:rPr>
            </w:pPr>
            <w:r w:rsidRPr="00EA4D7A">
              <w:rPr>
                <w:sz w:val="20"/>
                <w:szCs w:val="20"/>
              </w:rPr>
              <w:t>Obiettivo 4. Fornire un’educazione di qualità, equa ed inclusiva, e opportunità di apprendimento per tutti;</w:t>
            </w:r>
          </w:p>
          <w:p w:rsidR="006D5D7A" w:rsidRPr="00EA4D7A" w:rsidRDefault="006D5D7A" w:rsidP="0096308E">
            <w:pPr>
              <w:rPr>
                <w:sz w:val="20"/>
                <w:szCs w:val="20"/>
              </w:rPr>
            </w:pPr>
          </w:p>
        </w:tc>
        <w:tc>
          <w:tcPr>
            <w:tcW w:w="2405" w:type="dxa"/>
          </w:tcPr>
          <w:p w:rsidR="006D5D7A" w:rsidRPr="00EA4D7A" w:rsidRDefault="006D5D7A" w:rsidP="0096308E">
            <w:pPr>
              <w:rPr>
                <w:sz w:val="20"/>
                <w:szCs w:val="20"/>
              </w:rPr>
            </w:pPr>
            <w:r w:rsidRPr="00EA4D7A">
              <w:rPr>
                <w:sz w:val="20"/>
                <w:szCs w:val="20"/>
              </w:rPr>
              <w:t>Obiettivo 12. Garantire modelli sostenibili di produzione e di consumo</w:t>
            </w:r>
          </w:p>
          <w:p w:rsidR="006D5D7A" w:rsidRPr="00EA4D7A" w:rsidRDefault="006D5D7A" w:rsidP="0096308E">
            <w:pPr>
              <w:rPr>
                <w:sz w:val="20"/>
                <w:szCs w:val="20"/>
              </w:rPr>
            </w:pPr>
          </w:p>
          <w:p w:rsidR="006D5D7A" w:rsidRPr="00EA4D7A" w:rsidRDefault="006D5D7A" w:rsidP="0096308E">
            <w:pPr>
              <w:rPr>
                <w:sz w:val="20"/>
                <w:szCs w:val="20"/>
              </w:rPr>
            </w:pPr>
            <w:r w:rsidRPr="00EA4D7A">
              <w:rPr>
                <w:sz w:val="20"/>
                <w:szCs w:val="20"/>
              </w:rPr>
              <w:t>Obiettivo 13. Promuovere azioni, a tutti i livelli, per combattere il cambiamento climatico;</w:t>
            </w:r>
          </w:p>
          <w:p w:rsidR="006D5D7A" w:rsidRPr="00EA4D7A" w:rsidRDefault="006D5D7A" w:rsidP="0096308E">
            <w:pPr>
              <w:rPr>
                <w:sz w:val="20"/>
                <w:szCs w:val="20"/>
              </w:rPr>
            </w:pPr>
          </w:p>
          <w:p w:rsidR="006D5D7A" w:rsidRPr="00EA4D7A" w:rsidRDefault="006D5D7A" w:rsidP="0096308E">
            <w:pPr>
              <w:rPr>
                <w:sz w:val="20"/>
                <w:szCs w:val="20"/>
              </w:rPr>
            </w:pPr>
            <w:r w:rsidRPr="00EA4D7A">
              <w:rPr>
                <w:sz w:val="20"/>
                <w:szCs w:val="20"/>
              </w:rPr>
              <w:t>Obiettivo 14. Conservare e utilizzare in modo durevole gli oceani, i mari e le risorse marine per uno sviluppo sostenibili</w:t>
            </w:r>
          </w:p>
          <w:p w:rsidR="006D5D7A" w:rsidRPr="00EA4D7A" w:rsidRDefault="006D5D7A" w:rsidP="0096308E">
            <w:pPr>
              <w:rPr>
                <w:sz w:val="20"/>
                <w:szCs w:val="20"/>
              </w:rPr>
            </w:pPr>
          </w:p>
          <w:p w:rsidR="006D5D7A" w:rsidRPr="00EA4D7A" w:rsidRDefault="006D5D7A" w:rsidP="0096308E">
            <w:pPr>
              <w:rPr>
                <w:sz w:val="20"/>
                <w:szCs w:val="20"/>
              </w:rPr>
            </w:pPr>
            <w:r w:rsidRPr="00EA4D7A">
              <w:rPr>
                <w:sz w:val="20"/>
                <w:szCs w:val="20"/>
              </w:rPr>
              <w:lastRenderedPageBreak/>
              <w:t>Obiettivo 15. Proteggere, ripristinare e favorire un uso sostenibile dell’ecosistema terrestre</w:t>
            </w:r>
          </w:p>
        </w:tc>
      </w:tr>
      <w:tr w:rsidR="006D5D7A" w:rsidTr="0096308E">
        <w:tc>
          <w:tcPr>
            <w:tcW w:w="2404" w:type="dxa"/>
            <w:shd w:val="clear" w:color="auto" w:fill="FFFF00"/>
          </w:tcPr>
          <w:p w:rsidR="006D5D7A" w:rsidRDefault="006D5D7A" w:rsidP="0096308E">
            <w:r>
              <w:lastRenderedPageBreak/>
              <w:t>Recupero e potenziamento</w:t>
            </w:r>
          </w:p>
        </w:tc>
        <w:tc>
          <w:tcPr>
            <w:tcW w:w="2404" w:type="dxa"/>
            <w:shd w:val="clear" w:color="auto" w:fill="FFFF00"/>
          </w:tcPr>
          <w:p w:rsidR="006D5D7A" w:rsidRDefault="006D5D7A" w:rsidP="0096308E">
            <w:r>
              <w:t>Cittadinanza e costituzione</w:t>
            </w:r>
          </w:p>
          <w:p w:rsidR="006D5D7A" w:rsidRDefault="006D5D7A" w:rsidP="0096308E"/>
        </w:tc>
        <w:tc>
          <w:tcPr>
            <w:tcW w:w="2404" w:type="dxa"/>
            <w:shd w:val="clear" w:color="auto" w:fill="FFFF00"/>
          </w:tcPr>
          <w:p w:rsidR="006D5D7A" w:rsidRDefault="006D5D7A" w:rsidP="0096308E">
            <w:r>
              <w:t>Cittadinanza digitale</w:t>
            </w:r>
          </w:p>
        </w:tc>
        <w:tc>
          <w:tcPr>
            <w:tcW w:w="2405" w:type="dxa"/>
            <w:shd w:val="clear" w:color="auto" w:fill="FFFF00"/>
          </w:tcPr>
          <w:p w:rsidR="006D5D7A" w:rsidRDefault="006D5D7A" w:rsidP="0096308E">
            <w:r>
              <w:t>Educazione alla salute</w:t>
            </w:r>
          </w:p>
        </w:tc>
        <w:tc>
          <w:tcPr>
            <w:tcW w:w="2405" w:type="dxa"/>
            <w:shd w:val="clear" w:color="auto" w:fill="FFFF00"/>
          </w:tcPr>
          <w:p w:rsidR="006D5D7A" w:rsidRDefault="006D5D7A" w:rsidP="0096308E">
            <w:r>
              <w:t>Educazione al rispetto e alla valorizzazione del patrimonio culturale</w:t>
            </w:r>
          </w:p>
        </w:tc>
        <w:tc>
          <w:tcPr>
            <w:tcW w:w="2405" w:type="dxa"/>
            <w:shd w:val="clear" w:color="auto" w:fill="FFFF00"/>
          </w:tcPr>
          <w:p w:rsidR="006D5D7A" w:rsidRDefault="006D5D7A" w:rsidP="0096308E">
            <w:r>
              <w:t xml:space="preserve">L’ambiente e l’ecosostenibilità. </w:t>
            </w:r>
          </w:p>
          <w:p w:rsidR="006D5D7A" w:rsidRDefault="006D5D7A" w:rsidP="0096308E">
            <w:r w:rsidRPr="008A3BC8">
              <w:rPr>
                <w:lang w:val="en-US"/>
              </w:rPr>
              <w:t>There is not a planet B</w:t>
            </w:r>
          </w:p>
        </w:tc>
      </w:tr>
      <w:tr w:rsidR="006D5D7A" w:rsidTr="0096308E">
        <w:tc>
          <w:tcPr>
            <w:tcW w:w="2404" w:type="dxa"/>
          </w:tcPr>
          <w:p w:rsidR="006D5D7A" w:rsidRPr="009C626F" w:rsidRDefault="006D5D7A" w:rsidP="0096308E"/>
          <w:p w:rsidR="006D5D7A" w:rsidRPr="009C626F" w:rsidRDefault="006D5D7A" w:rsidP="0096308E">
            <w:r w:rsidRPr="009C626F">
              <w:t>Fare in modo che tutti gli alunni raggiungano i traguardi di competenza del curricolo (prescritti dalle Indicazioni Nazionali del 2012) al livello base</w:t>
            </w:r>
          </w:p>
          <w:p w:rsidR="006D5D7A" w:rsidRPr="009C626F" w:rsidRDefault="006D5D7A" w:rsidP="0096308E"/>
          <w:p w:rsidR="006D5D7A" w:rsidRPr="009C626F" w:rsidRDefault="006D5D7A" w:rsidP="0096308E">
            <w:r w:rsidRPr="009C626F">
              <w:t>Potenziare il raggiungimento di alcuni traguardi di competenza</w:t>
            </w:r>
          </w:p>
          <w:p w:rsidR="006D5D7A" w:rsidRPr="009C626F" w:rsidRDefault="006D5D7A" w:rsidP="0096308E"/>
          <w:p w:rsidR="006D5D7A" w:rsidRPr="009C626F" w:rsidRDefault="006D5D7A" w:rsidP="0096308E">
            <w:r w:rsidRPr="009C626F">
              <w:t>Potenziare l’insegnamento dell’italiano come L2</w:t>
            </w:r>
          </w:p>
        </w:tc>
        <w:tc>
          <w:tcPr>
            <w:tcW w:w="2404" w:type="dxa"/>
          </w:tcPr>
          <w:p w:rsidR="006D5D7A" w:rsidRPr="009C626F" w:rsidRDefault="006D5D7A" w:rsidP="0096308E"/>
          <w:p w:rsidR="006D5D7A" w:rsidRPr="009C626F" w:rsidRDefault="006D5D7A" w:rsidP="0096308E">
            <w:r w:rsidRPr="009C626F">
              <w:t>Perseguire risultati in relazione a</w:t>
            </w:r>
          </w:p>
          <w:p w:rsidR="006D5D7A" w:rsidRPr="009C626F" w:rsidRDefault="006D5D7A" w:rsidP="0096308E"/>
          <w:p w:rsidR="006D5D7A" w:rsidRPr="009C626F" w:rsidRDefault="006D5D7A" w:rsidP="0096308E">
            <w:r w:rsidRPr="009C626F">
              <w:t>RESPONSABILITA’ (etica della responsabilità)</w:t>
            </w:r>
          </w:p>
          <w:p w:rsidR="006D5D7A" w:rsidRPr="009C626F" w:rsidRDefault="006D5D7A" w:rsidP="0096308E">
            <w:r w:rsidRPr="009C626F">
              <w:t>CONSAPEVOLEZZA</w:t>
            </w:r>
          </w:p>
          <w:p w:rsidR="006D5D7A" w:rsidRPr="009C626F" w:rsidRDefault="006D5D7A" w:rsidP="0096308E">
            <w:r w:rsidRPr="009C626F">
              <w:t>IMPEGNO</w:t>
            </w:r>
          </w:p>
          <w:p w:rsidR="006D5D7A" w:rsidRPr="009C626F" w:rsidRDefault="006D5D7A" w:rsidP="0096308E">
            <w:r w:rsidRPr="009C626F">
              <w:t>LEALTA’</w:t>
            </w:r>
          </w:p>
          <w:p w:rsidR="006D5D7A" w:rsidRPr="009C626F" w:rsidRDefault="006D5D7A" w:rsidP="0096308E">
            <w:r w:rsidRPr="009C626F">
              <w:t>LEGALITA’</w:t>
            </w:r>
          </w:p>
          <w:p w:rsidR="006D5D7A" w:rsidRPr="009C626F" w:rsidRDefault="006D5D7A" w:rsidP="0096308E">
            <w:r w:rsidRPr="009C626F">
              <w:t>RISPETTO</w:t>
            </w:r>
          </w:p>
          <w:p w:rsidR="006D5D7A" w:rsidRPr="009C626F" w:rsidRDefault="006D5D7A" w:rsidP="0096308E"/>
          <w:p w:rsidR="006D5D7A" w:rsidRPr="009C626F" w:rsidRDefault="006D5D7A" w:rsidP="0096308E">
            <w:r w:rsidRPr="009C626F">
              <w:t>Valorizzare il DIRITTO ALLA PAROLA = È attraverso la parola e il dialogo tra interlocutori che si rispettano reciprocamente, infatti, che si costruiscono significati condivisi e si opera per sanare le divergenze, per acquisire punti di vista nuovi, per negoziare e dare un senso positivo alle differenze così come per prevenire e regolare i conflitti</w:t>
            </w:r>
          </w:p>
          <w:p w:rsidR="006D5D7A" w:rsidRPr="009C626F" w:rsidRDefault="006D5D7A" w:rsidP="0096308E"/>
          <w:p w:rsidR="006D5D7A" w:rsidRPr="009C626F" w:rsidRDefault="006D5D7A" w:rsidP="0096308E">
            <w:r w:rsidRPr="009C626F">
              <w:t>Argomentare per rispettare il punto di vista dell’altro</w:t>
            </w:r>
          </w:p>
          <w:p w:rsidR="006D5D7A" w:rsidRPr="009C626F" w:rsidRDefault="006D5D7A" w:rsidP="0096308E"/>
          <w:p w:rsidR="006D5D7A" w:rsidRPr="009C626F" w:rsidRDefault="006D5D7A" w:rsidP="0096308E">
            <w:r w:rsidRPr="009C626F">
              <w:t>Promuovere il valore del rispetto delle regole</w:t>
            </w:r>
          </w:p>
          <w:p w:rsidR="006D5D7A" w:rsidRPr="009C626F" w:rsidRDefault="006D5D7A" w:rsidP="0096308E"/>
          <w:p w:rsidR="006D5D7A" w:rsidRPr="009C626F" w:rsidRDefault="006D5D7A" w:rsidP="0096308E">
            <w:r w:rsidRPr="009C626F">
              <w:t>Promuovere il rispetto per sé e per l’altro: il valore della LEALTA’</w:t>
            </w:r>
          </w:p>
        </w:tc>
        <w:tc>
          <w:tcPr>
            <w:tcW w:w="2404" w:type="dxa"/>
          </w:tcPr>
          <w:p w:rsidR="006D5D7A" w:rsidRPr="009C626F" w:rsidRDefault="006D5D7A" w:rsidP="0096308E"/>
          <w:p w:rsidR="006D5D7A" w:rsidRPr="009C626F" w:rsidRDefault="006D5D7A" w:rsidP="0096308E">
            <w:r w:rsidRPr="009C626F">
              <w:t>Conoscere e utilizzare la tecnologia in modo CONSAPEVOLE e</w:t>
            </w:r>
          </w:p>
          <w:p w:rsidR="006D5D7A" w:rsidRPr="009C626F" w:rsidRDefault="006D5D7A" w:rsidP="0096308E">
            <w:r w:rsidRPr="009C626F">
              <w:t>RESPONSABILE</w:t>
            </w:r>
          </w:p>
          <w:p w:rsidR="006D5D7A" w:rsidRPr="009C626F" w:rsidRDefault="006D5D7A" w:rsidP="0096308E"/>
          <w:p w:rsidR="006D5D7A" w:rsidRPr="009C626F" w:rsidRDefault="006D5D7A" w:rsidP="0096308E">
            <w:r w:rsidRPr="009C626F">
              <w:t xml:space="preserve">Utilizzo CONSAPEVOLE e RESPONSABILE della rete: </w:t>
            </w:r>
          </w:p>
          <w:p w:rsidR="006D5D7A" w:rsidRPr="009C626F" w:rsidRDefault="006D5D7A" w:rsidP="0096308E">
            <w:r w:rsidRPr="009C626F">
              <w:t>saper cercare</w:t>
            </w:r>
          </w:p>
          <w:p w:rsidR="006D5D7A" w:rsidRPr="009C626F" w:rsidRDefault="006D5D7A" w:rsidP="0096308E">
            <w:r w:rsidRPr="009C626F">
              <w:t>saper scegliere</w:t>
            </w:r>
          </w:p>
          <w:p w:rsidR="006D5D7A" w:rsidRPr="009C626F" w:rsidRDefault="006D5D7A" w:rsidP="0096308E">
            <w:r w:rsidRPr="009C626F">
              <w:t>valutare le informazioni</w:t>
            </w:r>
          </w:p>
          <w:p w:rsidR="006D5D7A" w:rsidRPr="009C626F" w:rsidRDefault="006D5D7A" w:rsidP="0096308E">
            <w:r w:rsidRPr="009C626F">
              <w:t>usarle responsabilmente</w:t>
            </w:r>
          </w:p>
          <w:p w:rsidR="006D5D7A" w:rsidRPr="009C626F" w:rsidRDefault="006D5D7A" w:rsidP="0096308E"/>
          <w:p w:rsidR="006D5D7A" w:rsidRPr="009C626F" w:rsidRDefault="006D5D7A" w:rsidP="0096308E">
            <w:r w:rsidRPr="009C626F">
              <w:t>Utilizzare il pensiero computazionale: procedure ed algoritmi accompagnati da</w:t>
            </w:r>
          </w:p>
          <w:p w:rsidR="006D5D7A" w:rsidRPr="009C626F" w:rsidRDefault="006D5D7A" w:rsidP="0096308E">
            <w:r w:rsidRPr="009C626F">
              <w:t>RIFLESSIONE</w:t>
            </w:r>
          </w:p>
          <w:p w:rsidR="006D5D7A" w:rsidRPr="009C626F" w:rsidRDefault="006D5D7A" w:rsidP="0096308E">
            <w:r w:rsidRPr="009C626F">
              <w:t>RICOSTRUZIONE METACOGNITIVA</w:t>
            </w:r>
          </w:p>
          <w:p w:rsidR="006D5D7A" w:rsidRPr="009C626F" w:rsidRDefault="006D5D7A" w:rsidP="0096308E">
            <w:r w:rsidRPr="009C626F">
              <w:t>ESPLICITAZIONE e GIUSTIFICAZIONE delle SCELTE</w:t>
            </w:r>
          </w:p>
          <w:p w:rsidR="006D5D7A" w:rsidRPr="009C626F" w:rsidRDefault="006D5D7A" w:rsidP="0096308E"/>
          <w:p w:rsidR="006D5D7A" w:rsidRPr="009C626F" w:rsidRDefault="006D5D7A" w:rsidP="0096308E">
            <w:r w:rsidRPr="009C626F">
              <w:t xml:space="preserve">Utilizzare mezzi e forme di comunicazione </w:t>
            </w:r>
            <w:r w:rsidRPr="009C626F">
              <w:lastRenderedPageBreak/>
              <w:t>appropriati per un determinato contesto</w:t>
            </w:r>
          </w:p>
          <w:p w:rsidR="006D5D7A" w:rsidRPr="009C626F" w:rsidRDefault="006D5D7A" w:rsidP="0096308E"/>
          <w:p w:rsidR="006D5D7A" w:rsidRPr="009C626F" w:rsidRDefault="006D5D7A" w:rsidP="0096308E">
            <w:r w:rsidRPr="009C626F">
              <w:t>Conoscere e rispettare norme di comportamento per utilizzo tecnologie digitali</w:t>
            </w:r>
          </w:p>
          <w:p w:rsidR="006D5D7A" w:rsidRPr="009C626F" w:rsidRDefault="006D5D7A" w:rsidP="0096308E"/>
          <w:p w:rsidR="006D5D7A" w:rsidRPr="009C626F" w:rsidRDefault="006D5D7A" w:rsidP="0096308E">
            <w:r w:rsidRPr="009C626F">
              <w:t>Conoscere i rischi degli ambienti digitali</w:t>
            </w:r>
          </w:p>
        </w:tc>
        <w:tc>
          <w:tcPr>
            <w:tcW w:w="2405" w:type="dxa"/>
          </w:tcPr>
          <w:p w:rsidR="006D5D7A" w:rsidRPr="009C626F" w:rsidRDefault="006D5D7A" w:rsidP="0096308E"/>
          <w:p w:rsidR="006D5D7A" w:rsidRPr="009C626F" w:rsidRDefault="006D5D7A" w:rsidP="0096308E">
            <w:r w:rsidRPr="009C626F">
              <w:t>Prevenire le dipendenze</w:t>
            </w:r>
          </w:p>
          <w:p w:rsidR="006D5D7A" w:rsidRPr="009C626F" w:rsidRDefault="006D5D7A" w:rsidP="0096308E"/>
          <w:p w:rsidR="006D5D7A" w:rsidRPr="009C626F" w:rsidRDefault="006D5D7A" w:rsidP="0096308E">
            <w:r w:rsidRPr="009C626F">
              <w:t>Promuovere una equilibrata crescita affettiva</w:t>
            </w:r>
          </w:p>
          <w:p w:rsidR="006D5D7A" w:rsidRPr="009C626F" w:rsidRDefault="006D5D7A" w:rsidP="0096308E"/>
          <w:p w:rsidR="006D5D7A" w:rsidRPr="009C626F" w:rsidRDefault="006D5D7A" w:rsidP="0096308E">
            <w:r w:rsidRPr="009C626F">
              <w:t>Riflettere sui cambiamenti del proprio corpo, accettarli e viverli serenamente come espressione della crescita e del processo di maturazione di ogni persona</w:t>
            </w:r>
          </w:p>
          <w:p w:rsidR="006D5D7A" w:rsidRPr="009C626F" w:rsidRDefault="006D5D7A" w:rsidP="0096308E"/>
          <w:p w:rsidR="006D5D7A" w:rsidRPr="009C626F" w:rsidRDefault="006D5D7A" w:rsidP="0096308E">
            <w:r w:rsidRPr="009C626F">
              <w:t>Riflettere sul valore che l’immagine di sé assume nel gruppo dei pari</w:t>
            </w:r>
          </w:p>
          <w:p w:rsidR="006D5D7A" w:rsidRPr="009C626F" w:rsidRDefault="006D5D7A" w:rsidP="0096308E"/>
          <w:p w:rsidR="006D5D7A" w:rsidRPr="009C626F" w:rsidRDefault="006D5D7A" w:rsidP="0096308E">
            <w:r w:rsidRPr="009C626F">
              <w:t>Promuovere corretti stili di vita</w:t>
            </w:r>
          </w:p>
        </w:tc>
        <w:tc>
          <w:tcPr>
            <w:tcW w:w="2405" w:type="dxa"/>
          </w:tcPr>
          <w:p w:rsidR="006D5D7A" w:rsidRPr="009C626F" w:rsidRDefault="006D5D7A" w:rsidP="0096308E"/>
          <w:p w:rsidR="006D5D7A" w:rsidRPr="009C626F" w:rsidRDefault="006D5D7A" w:rsidP="0096308E">
            <w:r w:rsidRPr="009C626F">
              <w:t>Fruire in modo consapevole dei beni artistici, ambientali e culturali, riconoscendone il valore per l’identità sociale e culturale e comprendendone la necessità della salvaguardia e della tutela.</w:t>
            </w:r>
          </w:p>
          <w:p w:rsidR="006D5D7A" w:rsidRPr="009C626F" w:rsidRDefault="006D5D7A" w:rsidP="0096308E"/>
        </w:tc>
        <w:tc>
          <w:tcPr>
            <w:tcW w:w="2405" w:type="dxa"/>
          </w:tcPr>
          <w:p w:rsidR="006D5D7A" w:rsidRPr="009C626F" w:rsidRDefault="006D5D7A" w:rsidP="0096308E"/>
          <w:p w:rsidR="006D5D7A" w:rsidRPr="009C626F" w:rsidRDefault="006D5D7A" w:rsidP="0096308E">
            <w:r w:rsidRPr="009C626F">
              <w:t>Conoscere il passato per vivere in modo consapevole il presente</w:t>
            </w:r>
          </w:p>
          <w:p w:rsidR="006D5D7A" w:rsidRPr="009C626F" w:rsidRDefault="006D5D7A" w:rsidP="0096308E"/>
          <w:p w:rsidR="006D5D7A" w:rsidRPr="009C626F" w:rsidRDefault="006D5D7A" w:rsidP="0096308E">
            <w:r w:rsidRPr="009C626F">
              <w:t>Conoscere il territorio per tutelarlo – gestire e tutelare l’ambiente con uno sguardo consapevole al futuro</w:t>
            </w:r>
          </w:p>
          <w:p w:rsidR="006D5D7A" w:rsidRPr="009C626F" w:rsidRDefault="006D5D7A" w:rsidP="0096308E"/>
          <w:p w:rsidR="006D5D7A" w:rsidRPr="009C626F" w:rsidRDefault="006D5D7A" w:rsidP="0096308E">
            <w:r w:rsidRPr="009C626F">
              <w:t>Tutelare il proprio contesto ambientale, le identità delle produzioni e delle eccellenze territoriali e agroalimentari</w:t>
            </w:r>
          </w:p>
          <w:p w:rsidR="006D5D7A" w:rsidRPr="009C626F" w:rsidRDefault="006D5D7A" w:rsidP="0096308E"/>
          <w:p w:rsidR="006D5D7A" w:rsidRPr="009C626F" w:rsidRDefault="006D5D7A" w:rsidP="0096308E">
            <w:r w:rsidRPr="009C626F">
              <w:t>Acquisire formazione di base in materia di protezione civile</w:t>
            </w:r>
          </w:p>
          <w:p w:rsidR="006D5D7A" w:rsidRPr="009C626F" w:rsidRDefault="006D5D7A" w:rsidP="0096308E"/>
          <w:p w:rsidR="006D5D7A" w:rsidRPr="009C626F" w:rsidRDefault="006D5D7A" w:rsidP="0096308E">
            <w:r w:rsidRPr="009C626F">
              <w:t xml:space="preserve">Rilevare fenomeni, porre domande, costruire ipotesi, osservare, sperimentare, raccogliere dati, </w:t>
            </w:r>
            <w:r w:rsidRPr="009C626F">
              <w:lastRenderedPageBreak/>
              <w:t>formulare ipotesi, verificarle</w:t>
            </w:r>
          </w:p>
        </w:tc>
      </w:tr>
    </w:tbl>
    <w:p w:rsidR="006D5D7A" w:rsidRDefault="006D5D7A" w:rsidP="006D5D7A">
      <w:pPr>
        <w:rPr>
          <w:rFonts w:hAnsi="Calibri"/>
          <w:color w:val="000000" w:themeColor="text1"/>
          <w:kern w:val="24"/>
        </w:rPr>
      </w:pPr>
    </w:p>
    <w:p w:rsidR="006D5D7A" w:rsidRDefault="006D5D7A" w:rsidP="006D5D7A">
      <w:pPr>
        <w:rPr>
          <w:rFonts w:hAnsi="Calibri"/>
          <w:color w:val="000000" w:themeColor="text1"/>
          <w:kern w:val="24"/>
        </w:rPr>
      </w:pPr>
    </w:p>
    <w:p w:rsidR="006D5D7A" w:rsidRDefault="006D5D7A" w:rsidP="006D5D7A">
      <w:pPr>
        <w:rPr>
          <w:rFonts w:hAnsi="Calibri"/>
          <w:color w:val="000000" w:themeColor="text1"/>
          <w:kern w:val="24"/>
        </w:rPr>
      </w:pPr>
      <w:r>
        <w:rPr>
          <w:rFonts w:hAnsi="Calibri"/>
          <w:color w:val="000000" w:themeColor="text1"/>
          <w:kern w:val="24"/>
        </w:rPr>
        <w:t xml:space="preserve">Dal </w:t>
      </w:r>
    </w:p>
    <w:p w:rsidR="006D5D7A" w:rsidRPr="00AB652A" w:rsidRDefault="006D5D7A" w:rsidP="006D5D7A">
      <w:pPr>
        <w:rPr>
          <w:b/>
          <w:u w:val="single"/>
        </w:rPr>
      </w:pPr>
      <w:r w:rsidRPr="00AB652A">
        <w:rPr>
          <w:b/>
          <w:u w:val="single"/>
        </w:rPr>
        <w:t>RAV PRIORITA’ E TRAGUARDI</w:t>
      </w:r>
    </w:p>
    <w:p w:rsidR="006D5D7A" w:rsidRDefault="006D5D7A" w:rsidP="006D5D7A"/>
    <w:p w:rsidR="00AB5685" w:rsidRPr="00AB5685" w:rsidRDefault="00AB5685" w:rsidP="00AB5685">
      <w:pPr>
        <w:rPr>
          <w:b/>
          <w:u w:val="single"/>
        </w:rPr>
      </w:pPr>
      <w:r w:rsidRPr="00AB5685">
        <w:rPr>
          <w:b/>
          <w:u w:val="single"/>
        </w:rPr>
        <w:t>Risultati nelle prove standardizzate nazionali</w:t>
      </w:r>
    </w:p>
    <w:p w:rsidR="00AB5685" w:rsidRDefault="00AB5685" w:rsidP="00AB5685"/>
    <w:tbl>
      <w:tblPr>
        <w:tblStyle w:val="Grigliatabella"/>
        <w:tblW w:w="0" w:type="auto"/>
        <w:tblLook w:val="04A0" w:firstRow="1" w:lastRow="0" w:firstColumn="1" w:lastColumn="0" w:noHBand="0" w:noVBand="1"/>
      </w:tblPr>
      <w:tblGrid>
        <w:gridCol w:w="4889"/>
        <w:gridCol w:w="4889"/>
      </w:tblGrid>
      <w:tr w:rsidR="00AB5685" w:rsidTr="00A843C4">
        <w:tc>
          <w:tcPr>
            <w:tcW w:w="4889" w:type="dxa"/>
          </w:tcPr>
          <w:p w:rsidR="00AB5685" w:rsidRDefault="00AB5685" w:rsidP="00A843C4">
            <w:r>
              <w:t>Priorità</w:t>
            </w:r>
          </w:p>
        </w:tc>
        <w:tc>
          <w:tcPr>
            <w:tcW w:w="4889" w:type="dxa"/>
          </w:tcPr>
          <w:p w:rsidR="00AB5685" w:rsidRDefault="00AB5685" w:rsidP="00A843C4">
            <w:r>
              <w:t>Traguardo</w:t>
            </w:r>
          </w:p>
        </w:tc>
      </w:tr>
      <w:tr w:rsidR="00AB5685" w:rsidTr="00A843C4">
        <w:tc>
          <w:tcPr>
            <w:tcW w:w="4889" w:type="dxa"/>
          </w:tcPr>
          <w:p w:rsidR="00AB5685" w:rsidRDefault="00AB5685" w:rsidP="00A843C4"/>
          <w:p w:rsidR="00AB5685" w:rsidRDefault="00AB5685" w:rsidP="00A843C4">
            <w:r w:rsidRPr="00DC778B">
              <w:t>Ridurre le differenze tra le classi nelle prove standardizzate (scuola primaria) e all'interno delle classi (scuola secondaria - italiano)</w:t>
            </w:r>
          </w:p>
          <w:p w:rsidR="00AB5685" w:rsidRDefault="00AB5685" w:rsidP="00A843C4"/>
          <w:p w:rsidR="00AB5685" w:rsidRDefault="00AB5685" w:rsidP="00A843C4"/>
        </w:tc>
        <w:tc>
          <w:tcPr>
            <w:tcW w:w="4889" w:type="dxa"/>
          </w:tcPr>
          <w:p w:rsidR="00AB5685" w:rsidRDefault="00AB5685" w:rsidP="00A843C4">
            <w:r w:rsidRPr="00DC778B">
              <w:t>Ridurre di 2 pt la differenza tra le classi della primaria per ital: classi seconde e quinte (scendere da 11 a 9 %) e per  matem: classi seconde (scendere da 12 a 10); per le classi  quinte ci si propone un traguardo di 5 pt. (scendere da 25 a 20% - qui è la criticità maggiore). Ridurre di 2 pt la differenza all'interno delle classi III sec per ita</w:t>
            </w:r>
          </w:p>
        </w:tc>
      </w:tr>
    </w:tbl>
    <w:p w:rsidR="00AB5685" w:rsidRDefault="00AB5685" w:rsidP="00AB5685">
      <w:pPr>
        <w:spacing w:after="0" w:line="240" w:lineRule="auto"/>
      </w:pPr>
    </w:p>
    <w:p w:rsidR="00AB5685" w:rsidRDefault="00AB5685" w:rsidP="00AB5685">
      <w:pPr>
        <w:spacing w:after="0" w:line="240" w:lineRule="auto"/>
      </w:pPr>
      <w:r>
        <w:t>Obiettivi di processo</w:t>
      </w:r>
    </w:p>
    <w:p w:rsidR="00AB5685" w:rsidRDefault="00AB5685" w:rsidP="00AB5685">
      <w:pPr>
        <w:spacing w:after="0" w:line="240" w:lineRule="auto"/>
      </w:pPr>
    </w:p>
    <w:p w:rsidR="00AB5685" w:rsidRPr="00DC778B" w:rsidRDefault="00AB5685" w:rsidP="00AB5685">
      <w:pPr>
        <w:spacing w:after="0" w:line="240" w:lineRule="auto"/>
        <w:rPr>
          <w:u w:val="single"/>
        </w:rPr>
      </w:pPr>
      <w:r w:rsidRPr="00DC778B">
        <w:rPr>
          <w:u w:val="single"/>
        </w:rPr>
        <w:lastRenderedPageBreak/>
        <w:t>Curricolo, progettazione e valutazione</w:t>
      </w:r>
    </w:p>
    <w:tbl>
      <w:tblPr>
        <w:tblW w:w="15870" w:type="dxa"/>
        <w:tblCellMar>
          <w:top w:w="15" w:type="dxa"/>
          <w:left w:w="15" w:type="dxa"/>
          <w:bottom w:w="15" w:type="dxa"/>
          <w:right w:w="15" w:type="dxa"/>
        </w:tblCellMar>
        <w:tblLook w:val="04A0" w:firstRow="1" w:lastRow="0" w:firstColumn="1" w:lastColumn="0" w:noHBand="0" w:noVBand="1"/>
      </w:tblPr>
      <w:tblGrid>
        <w:gridCol w:w="15870"/>
      </w:tblGrid>
      <w:tr w:rsidR="00AB5685" w:rsidRPr="00DC778B" w:rsidTr="00A843C4">
        <w:tc>
          <w:tcPr>
            <w:tcW w:w="0" w:type="auto"/>
            <w:tcBorders>
              <w:top w:val="single" w:sz="12" w:space="0" w:color="FFFFFF"/>
              <w:left w:val="single" w:sz="12" w:space="0" w:color="FFFFFF"/>
              <w:bottom w:val="single" w:sz="12" w:space="0" w:color="FFFFFF"/>
              <w:right w:val="single" w:sz="12" w:space="0" w:color="FFFFFF"/>
            </w:tcBorders>
            <w:shd w:val="clear" w:color="auto" w:fill="FFFFFF"/>
            <w:tcMar>
              <w:top w:w="75" w:type="dxa"/>
              <w:left w:w="75" w:type="dxa"/>
              <w:bottom w:w="75" w:type="dxa"/>
              <w:right w:w="75" w:type="dxa"/>
            </w:tcMar>
            <w:vAlign w:val="center"/>
            <w:hideMark/>
          </w:tcPr>
          <w:p w:rsidR="00AB5685" w:rsidRDefault="00AB5685" w:rsidP="00A843C4">
            <w:pPr>
              <w:spacing w:after="0" w:line="240" w:lineRule="auto"/>
            </w:pPr>
          </w:p>
          <w:p w:rsidR="00AB5685" w:rsidRDefault="00AB5685" w:rsidP="00A843C4">
            <w:pPr>
              <w:spacing w:after="0" w:line="240" w:lineRule="auto"/>
            </w:pPr>
            <w:r w:rsidRPr="00DC778B">
              <w:t xml:space="preserve">Dal curricolo dichiarato alla sua applicazione: organizzazione incontri di dipartimento per progettare e </w:t>
            </w:r>
          </w:p>
          <w:p w:rsidR="00AB5685" w:rsidRDefault="00AB5685" w:rsidP="00A843C4">
            <w:pPr>
              <w:spacing w:after="0" w:line="240" w:lineRule="auto"/>
            </w:pPr>
            <w:r w:rsidRPr="00DC778B">
              <w:t xml:space="preserve">realizzare Uda condivise per classi parallele dei diversi plessi con riflessioni su metodologia del curricolo e </w:t>
            </w:r>
          </w:p>
          <w:p w:rsidR="00AB5685" w:rsidRPr="00DC778B" w:rsidRDefault="00AB5685" w:rsidP="00A843C4">
            <w:pPr>
              <w:spacing w:after="0" w:line="240" w:lineRule="auto"/>
            </w:pPr>
            <w:r>
              <w:t>criteri di valutazione tenendo come riferimento il CURRICOLO ESSENZIALE</w:t>
            </w:r>
          </w:p>
        </w:tc>
      </w:tr>
    </w:tbl>
    <w:p w:rsidR="00AB5685" w:rsidRPr="00DC778B" w:rsidRDefault="00AB5685" w:rsidP="00AB5685">
      <w:pPr>
        <w:spacing w:after="0" w:line="240" w:lineRule="auto"/>
        <w:rPr>
          <w:u w:val="single"/>
        </w:rPr>
      </w:pPr>
      <w:r w:rsidRPr="00DC778B">
        <w:rPr>
          <w:u w:val="single"/>
        </w:rPr>
        <w:t>Ambiente di apprendimento</w:t>
      </w:r>
    </w:p>
    <w:tbl>
      <w:tblPr>
        <w:tblW w:w="15870" w:type="dxa"/>
        <w:tblCellMar>
          <w:top w:w="15" w:type="dxa"/>
          <w:left w:w="15" w:type="dxa"/>
          <w:bottom w:w="15" w:type="dxa"/>
          <w:right w:w="15" w:type="dxa"/>
        </w:tblCellMar>
        <w:tblLook w:val="04A0" w:firstRow="1" w:lastRow="0" w:firstColumn="1" w:lastColumn="0" w:noHBand="0" w:noVBand="1"/>
      </w:tblPr>
      <w:tblGrid>
        <w:gridCol w:w="15870"/>
      </w:tblGrid>
      <w:tr w:rsidR="00AB5685" w:rsidRPr="00DC778B" w:rsidTr="00A843C4">
        <w:tc>
          <w:tcPr>
            <w:tcW w:w="0" w:type="auto"/>
            <w:tcBorders>
              <w:top w:val="single" w:sz="12" w:space="0" w:color="FFFFFF"/>
              <w:left w:val="single" w:sz="12" w:space="0" w:color="FFFFFF"/>
              <w:bottom w:val="single" w:sz="12" w:space="0" w:color="FFFFFF"/>
              <w:right w:val="single" w:sz="12" w:space="0" w:color="FFFFFF"/>
            </w:tcBorders>
            <w:shd w:val="clear" w:color="auto" w:fill="FFFFFF"/>
            <w:tcMar>
              <w:top w:w="75" w:type="dxa"/>
              <w:left w:w="75" w:type="dxa"/>
              <w:bottom w:w="75" w:type="dxa"/>
              <w:right w:w="75" w:type="dxa"/>
            </w:tcMar>
            <w:vAlign w:val="center"/>
            <w:hideMark/>
          </w:tcPr>
          <w:p w:rsidR="00AB5685" w:rsidRPr="00DC778B" w:rsidRDefault="00AB5685" w:rsidP="00A843C4">
            <w:pPr>
              <w:spacing w:after="0" w:line="240" w:lineRule="auto"/>
            </w:pPr>
            <w:r w:rsidRPr="00DC778B">
              <w:t>Incrementare, dare maggior rilievo alle biblioteche di plesso</w:t>
            </w:r>
          </w:p>
        </w:tc>
      </w:tr>
    </w:tbl>
    <w:p w:rsidR="00AB5685" w:rsidRDefault="00AB5685" w:rsidP="00AB5685"/>
    <w:p w:rsidR="00AB5685" w:rsidRDefault="00AB5685" w:rsidP="00AB5685"/>
    <w:p w:rsidR="00AB5685" w:rsidRPr="00AB5685" w:rsidRDefault="00AB5685" w:rsidP="00AB5685">
      <w:pPr>
        <w:rPr>
          <w:b/>
          <w:u w:val="single"/>
        </w:rPr>
      </w:pPr>
      <w:r w:rsidRPr="00AB5685">
        <w:rPr>
          <w:b/>
          <w:u w:val="single"/>
        </w:rPr>
        <w:t>Competenze chiave europee</w:t>
      </w:r>
    </w:p>
    <w:p w:rsidR="00AB5685" w:rsidRDefault="00AB5685" w:rsidP="00AB5685"/>
    <w:tbl>
      <w:tblPr>
        <w:tblStyle w:val="Grigliatabella"/>
        <w:tblW w:w="0" w:type="auto"/>
        <w:tblLook w:val="04A0" w:firstRow="1" w:lastRow="0" w:firstColumn="1" w:lastColumn="0" w:noHBand="0" w:noVBand="1"/>
      </w:tblPr>
      <w:tblGrid>
        <w:gridCol w:w="4889"/>
        <w:gridCol w:w="4889"/>
      </w:tblGrid>
      <w:tr w:rsidR="00AB5685" w:rsidTr="00A843C4">
        <w:tc>
          <w:tcPr>
            <w:tcW w:w="4889" w:type="dxa"/>
          </w:tcPr>
          <w:p w:rsidR="00AB5685" w:rsidRDefault="00AB5685" w:rsidP="00A843C4">
            <w:r>
              <w:t>Priorità</w:t>
            </w:r>
          </w:p>
        </w:tc>
        <w:tc>
          <w:tcPr>
            <w:tcW w:w="4889" w:type="dxa"/>
          </w:tcPr>
          <w:p w:rsidR="00AB5685" w:rsidRDefault="00AB5685" w:rsidP="00A843C4">
            <w:r>
              <w:t>Traguardo</w:t>
            </w:r>
          </w:p>
        </w:tc>
      </w:tr>
      <w:tr w:rsidR="00AB5685" w:rsidTr="00A843C4">
        <w:tc>
          <w:tcPr>
            <w:tcW w:w="4889" w:type="dxa"/>
          </w:tcPr>
          <w:p w:rsidR="00AB5685" w:rsidRDefault="00AB5685" w:rsidP="00A843C4"/>
          <w:p w:rsidR="00AB5685" w:rsidRDefault="00AB5685" w:rsidP="00A843C4">
            <w:r>
              <w:t>Utilizzare il curricolo verticale per la competenza digitale. Tenere conto del Piano per la Didattica digitale di istituto</w:t>
            </w:r>
          </w:p>
          <w:p w:rsidR="00AB5685" w:rsidRDefault="00AB5685" w:rsidP="00A843C4">
            <w:r>
              <w:t>Fare in modo che almeno i 2/3 dei docenti svolgano attività con il coinvolgimento della comp digitale nella didattica in presenza. Fare in modo che sappiano guidare gli alunni alla competenza digitale, anche in modalità a distanza</w:t>
            </w:r>
          </w:p>
        </w:tc>
        <w:tc>
          <w:tcPr>
            <w:tcW w:w="4889" w:type="dxa"/>
          </w:tcPr>
          <w:p w:rsidR="00AB5685" w:rsidRDefault="00AB5685" w:rsidP="00A843C4"/>
          <w:p w:rsidR="00AB5685" w:rsidRDefault="00AB5685" w:rsidP="00A843C4">
            <w:r>
              <w:t xml:space="preserve">Utilizzare il curricolo digitale e il Piano per la Didattica Digitale di Istituto per le attività di progettazione ad inizio anno. </w:t>
            </w:r>
          </w:p>
          <w:p w:rsidR="00AB5685" w:rsidRDefault="00AB5685" w:rsidP="00A843C4">
            <w:r>
              <w:t>Progettare attività per il terzo nucleo del Curricolo di Educazione civica (Utilizzo responsabile e consapevole dei media digitali) - almeno una in ogni classe</w:t>
            </w:r>
          </w:p>
        </w:tc>
      </w:tr>
      <w:tr w:rsidR="00AB5685" w:rsidTr="00A843C4">
        <w:tc>
          <w:tcPr>
            <w:tcW w:w="4889" w:type="dxa"/>
          </w:tcPr>
          <w:p w:rsidR="00AB5685" w:rsidRDefault="00AB5685" w:rsidP="00A843C4"/>
          <w:p w:rsidR="00AB5685" w:rsidRDefault="00AB5685" w:rsidP="00A843C4">
            <w:r w:rsidRPr="00DC778B">
              <w:t>Rendere maggiormente consapevoli i docenti per quanto riguarda i traguardi della competenza relativa a spirito di iniziativa e imprenditorialità</w:t>
            </w:r>
          </w:p>
        </w:tc>
        <w:tc>
          <w:tcPr>
            <w:tcW w:w="4889" w:type="dxa"/>
          </w:tcPr>
          <w:p w:rsidR="00AB5685" w:rsidRDefault="00AB5685" w:rsidP="00A843C4"/>
          <w:p w:rsidR="00AB5685" w:rsidRDefault="00AB5685" w:rsidP="00A843C4">
            <w:r w:rsidRPr="00DC778B">
              <w:t>Avere a disposizione in ogni classe osservazioni su attività mirate allo spiro di iniziativa e imprenditorialità</w:t>
            </w:r>
          </w:p>
        </w:tc>
      </w:tr>
    </w:tbl>
    <w:p w:rsidR="00AB5685" w:rsidRDefault="00AB5685" w:rsidP="00AB5685"/>
    <w:p w:rsidR="00AB5685" w:rsidRDefault="00AB5685" w:rsidP="00AB5685">
      <w:r>
        <w:t xml:space="preserve">1. </w:t>
      </w:r>
    </w:p>
    <w:p w:rsidR="00AB5685" w:rsidRPr="00DC778B" w:rsidRDefault="00AB5685" w:rsidP="00AB5685">
      <w:pPr>
        <w:spacing w:before="300" w:after="150" w:line="240" w:lineRule="auto"/>
        <w:jc w:val="both"/>
        <w:outlineLvl w:val="2"/>
        <w:rPr>
          <w:u w:val="single"/>
        </w:rPr>
      </w:pPr>
      <w:r w:rsidRPr="00DC778B">
        <w:rPr>
          <w:u w:val="single"/>
        </w:rPr>
        <w:t>Ambiente di apprendimento</w:t>
      </w:r>
    </w:p>
    <w:tbl>
      <w:tblPr>
        <w:tblW w:w="15870" w:type="dxa"/>
        <w:tblCellMar>
          <w:top w:w="15" w:type="dxa"/>
          <w:left w:w="15" w:type="dxa"/>
          <w:bottom w:w="15" w:type="dxa"/>
          <w:right w:w="15" w:type="dxa"/>
        </w:tblCellMar>
        <w:tblLook w:val="04A0" w:firstRow="1" w:lastRow="0" w:firstColumn="1" w:lastColumn="0" w:noHBand="0" w:noVBand="1"/>
      </w:tblPr>
      <w:tblGrid>
        <w:gridCol w:w="15870"/>
      </w:tblGrid>
      <w:tr w:rsidR="00AB5685" w:rsidRPr="00DC778B" w:rsidTr="00A843C4">
        <w:tc>
          <w:tcPr>
            <w:tcW w:w="0" w:type="auto"/>
            <w:tcBorders>
              <w:top w:val="single" w:sz="12" w:space="0" w:color="FFFFFF"/>
              <w:left w:val="single" w:sz="12" w:space="0" w:color="FFFFFF"/>
              <w:bottom w:val="single" w:sz="12" w:space="0" w:color="FFFFFF"/>
              <w:right w:val="single" w:sz="12" w:space="0" w:color="FFFFFF"/>
            </w:tcBorders>
            <w:shd w:val="clear" w:color="auto" w:fill="FFFFFF"/>
            <w:tcMar>
              <w:top w:w="75" w:type="dxa"/>
              <w:left w:w="75" w:type="dxa"/>
              <w:bottom w:w="75" w:type="dxa"/>
              <w:right w:w="75" w:type="dxa"/>
            </w:tcMar>
            <w:vAlign w:val="center"/>
            <w:hideMark/>
          </w:tcPr>
          <w:p w:rsidR="00AB5685" w:rsidRDefault="00AB5685" w:rsidP="00A843C4">
            <w:pPr>
              <w:spacing w:after="0" w:line="240" w:lineRule="auto"/>
              <w:jc w:val="both"/>
            </w:pPr>
            <w:r w:rsidRPr="00DC778B">
              <w:lastRenderedPageBreak/>
              <w:t xml:space="preserve">Nelle Uda progettate per la classe verrà richiesto di esplicitare il coinvolgimento della competenza digitale </w:t>
            </w:r>
          </w:p>
          <w:p w:rsidR="00AB5685" w:rsidRPr="00DC778B" w:rsidRDefault="00AB5685" w:rsidP="00A843C4">
            <w:pPr>
              <w:spacing w:after="0" w:line="240" w:lineRule="auto"/>
              <w:jc w:val="both"/>
            </w:pPr>
            <w:r w:rsidRPr="00DC778B">
              <w:t>con riferimento al curricolo</w:t>
            </w:r>
            <w:r>
              <w:t xml:space="preserve"> e al terzo nucleo del curr di Ed Civica</w:t>
            </w:r>
          </w:p>
        </w:tc>
      </w:tr>
      <w:tr w:rsidR="00AB5685" w:rsidRPr="00DC778B" w:rsidTr="00A843C4">
        <w:tc>
          <w:tcPr>
            <w:tcW w:w="0" w:type="auto"/>
            <w:tcBorders>
              <w:top w:val="single" w:sz="12" w:space="0" w:color="FFFFFF"/>
              <w:left w:val="single" w:sz="12" w:space="0" w:color="FFFFFF"/>
              <w:bottom w:val="single" w:sz="12" w:space="0" w:color="FFFFFF"/>
              <w:right w:val="single" w:sz="12" w:space="0" w:color="FFFFFF"/>
            </w:tcBorders>
            <w:shd w:val="clear" w:color="auto" w:fill="E2EAFB"/>
            <w:tcMar>
              <w:top w:w="75" w:type="dxa"/>
              <w:left w:w="75" w:type="dxa"/>
              <w:bottom w:w="75" w:type="dxa"/>
              <w:right w:w="75" w:type="dxa"/>
            </w:tcMar>
            <w:vAlign w:val="center"/>
            <w:hideMark/>
          </w:tcPr>
          <w:p w:rsidR="00AB5685" w:rsidRPr="00DC778B" w:rsidRDefault="00AB5685" w:rsidP="00A843C4">
            <w:pPr>
              <w:spacing w:after="0" w:line="240" w:lineRule="auto"/>
              <w:jc w:val="both"/>
            </w:pPr>
            <w:r w:rsidRPr="00DC778B">
              <w:t>Raccolta di buone pratiche per quanto riguarda competenza digitale</w:t>
            </w:r>
            <w:r>
              <w:t xml:space="preserve"> e il terzo nucleo di Ed Civica</w:t>
            </w:r>
          </w:p>
        </w:tc>
      </w:tr>
    </w:tbl>
    <w:p w:rsidR="00AB5685" w:rsidRPr="00DC778B" w:rsidRDefault="00AB5685" w:rsidP="00AB5685">
      <w:pPr>
        <w:spacing w:before="300" w:after="150" w:line="240" w:lineRule="auto"/>
        <w:jc w:val="both"/>
        <w:outlineLvl w:val="2"/>
        <w:rPr>
          <w:u w:val="single"/>
        </w:rPr>
      </w:pPr>
      <w:r w:rsidRPr="00DC778B">
        <w:rPr>
          <w:u w:val="single"/>
        </w:rPr>
        <w:t>Orientamento strategico e organizzazione della scuola</w:t>
      </w:r>
    </w:p>
    <w:tbl>
      <w:tblPr>
        <w:tblW w:w="15870" w:type="dxa"/>
        <w:tblCellMar>
          <w:top w:w="15" w:type="dxa"/>
          <w:left w:w="15" w:type="dxa"/>
          <w:bottom w:w="15" w:type="dxa"/>
          <w:right w:w="15" w:type="dxa"/>
        </w:tblCellMar>
        <w:tblLook w:val="04A0" w:firstRow="1" w:lastRow="0" w:firstColumn="1" w:lastColumn="0" w:noHBand="0" w:noVBand="1"/>
      </w:tblPr>
      <w:tblGrid>
        <w:gridCol w:w="15870"/>
      </w:tblGrid>
      <w:tr w:rsidR="00AB5685" w:rsidRPr="00DC778B" w:rsidTr="00A843C4">
        <w:tc>
          <w:tcPr>
            <w:tcW w:w="0" w:type="auto"/>
            <w:tcBorders>
              <w:top w:val="single" w:sz="12" w:space="0" w:color="FFFFFF"/>
              <w:left w:val="single" w:sz="12" w:space="0" w:color="FFFFFF"/>
              <w:bottom w:val="single" w:sz="12" w:space="0" w:color="FFFFFF"/>
              <w:right w:val="single" w:sz="12" w:space="0" w:color="FFFFFF"/>
            </w:tcBorders>
            <w:shd w:val="clear" w:color="auto" w:fill="FFFFFF"/>
            <w:tcMar>
              <w:top w:w="75" w:type="dxa"/>
              <w:left w:w="75" w:type="dxa"/>
              <w:bottom w:w="75" w:type="dxa"/>
              <w:right w:w="75" w:type="dxa"/>
            </w:tcMar>
            <w:vAlign w:val="center"/>
            <w:hideMark/>
          </w:tcPr>
          <w:p w:rsidR="00AB5685" w:rsidRPr="00DC778B" w:rsidRDefault="00AB5685" w:rsidP="00A843C4">
            <w:pPr>
              <w:spacing w:after="0" w:line="240" w:lineRule="auto"/>
              <w:jc w:val="both"/>
            </w:pPr>
            <w:r w:rsidRPr="00DC778B">
              <w:t>Utilizzo di una parte delle ore del potenziamento per sostegno all'applicazione del curricolo digitale</w:t>
            </w:r>
          </w:p>
        </w:tc>
      </w:tr>
    </w:tbl>
    <w:p w:rsidR="00AB5685" w:rsidRDefault="00AB5685" w:rsidP="00AB5685"/>
    <w:p w:rsidR="00AB5685" w:rsidRDefault="00AB5685" w:rsidP="00AB5685">
      <w:r>
        <w:t>2.</w:t>
      </w:r>
    </w:p>
    <w:p w:rsidR="00AB5685" w:rsidRPr="00DC778B" w:rsidRDefault="00AB5685" w:rsidP="00AB5685">
      <w:pPr>
        <w:spacing w:after="0" w:line="240" w:lineRule="auto"/>
        <w:jc w:val="both"/>
        <w:rPr>
          <w:u w:val="single"/>
        </w:rPr>
      </w:pPr>
      <w:r w:rsidRPr="00DC778B">
        <w:rPr>
          <w:u w:val="single"/>
        </w:rPr>
        <w:t>Ambiente di apprendimento</w:t>
      </w:r>
    </w:p>
    <w:tbl>
      <w:tblPr>
        <w:tblW w:w="15870" w:type="dxa"/>
        <w:tblCellMar>
          <w:top w:w="15" w:type="dxa"/>
          <w:left w:w="15" w:type="dxa"/>
          <w:bottom w:w="15" w:type="dxa"/>
          <w:right w:w="15" w:type="dxa"/>
        </w:tblCellMar>
        <w:tblLook w:val="04A0" w:firstRow="1" w:lastRow="0" w:firstColumn="1" w:lastColumn="0" w:noHBand="0" w:noVBand="1"/>
      </w:tblPr>
      <w:tblGrid>
        <w:gridCol w:w="15870"/>
      </w:tblGrid>
      <w:tr w:rsidR="00AB5685" w:rsidRPr="00DC778B" w:rsidTr="00A843C4">
        <w:tc>
          <w:tcPr>
            <w:tcW w:w="0" w:type="auto"/>
            <w:tcBorders>
              <w:top w:val="single" w:sz="12" w:space="0" w:color="FFFFFF"/>
              <w:left w:val="single" w:sz="12" w:space="0" w:color="FFFFFF"/>
              <w:bottom w:val="single" w:sz="12" w:space="0" w:color="FFFFFF"/>
              <w:right w:val="single" w:sz="12" w:space="0" w:color="FFFFFF"/>
            </w:tcBorders>
            <w:shd w:val="clear" w:color="auto" w:fill="FFFFFF"/>
            <w:tcMar>
              <w:top w:w="75" w:type="dxa"/>
              <w:left w:w="75" w:type="dxa"/>
              <w:bottom w:w="75" w:type="dxa"/>
              <w:right w:w="75" w:type="dxa"/>
            </w:tcMar>
            <w:vAlign w:val="center"/>
            <w:hideMark/>
          </w:tcPr>
          <w:p w:rsidR="00AB5685" w:rsidRDefault="00AB5685" w:rsidP="00A843C4">
            <w:pPr>
              <w:spacing w:after="0" w:line="240" w:lineRule="auto"/>
              <w:jc w:val="both"/>
            </w:pPr>
            <w:r w:rsidRPr="00DC778B">
              <w:t xml:space="preserve">In ogni classe: progettare e realizzare almeno un'attività a quadrimestre (all'interno di una Uda) </w:t>
            </w:r>
          </w:p>
          <w:p w:rsidR="00AB5685" w:rsidRDefault="00AB5685" w:rsidP="00A843C4">
            <w:pPr>
              <w:spacing w:after="0" w:line="240" w:lineRule="auto"/>
              <w:jc w:val="both"/>
            </w:pPr>
            <w:r w:rsidRPr="00DC778B">
              <w:t xml:space="preserve">dove sia possibile coinvolgere, osservare, sviluppare obiettivi relativi ai traguardi della competenza </w:t>
            </w:r>
          </w:p>
          <w:p w:rsidR="00AB5685" w:rsidRPr="00DC778B" w:rsidRDefault="00AB5685" w:rsidP="00A843C4">
            <w:pPr>
              <w:spacing w:after="0" w:line="240" w:lineRule="auto"/>
              <w:jc w:val="both"/>
            </w:pPr>
            <w:r w:rsidRPr="00DC778B">
              <w:t>spirito di iniziativa e imprenditorialità (attività laboratoriali, progetti, compiti autentici...)</w:t>
            </w:r>
          </w:p>
        </w:tc>
      </w:tr>
    </w:tbl>
    <w:p w:rsidR="00AB5685" w:rsidRDefault="00AB5685" w:rsidP="00AB5685"/>
    <w:p w:rsidR="00AB5685" w:rsidRPr="00AB5685" w:rsidRDefault="00AB5685" w:rsidP="00AB5685">
      <w:pPr>
        <w:rPr>
          <w:b/>
          <w:u w:val="single"/>
        </w:rPr>
      </w:pPr>
      <w:r w:rsidRPr="00AB5685">
        <w:rPr>
          <w:b/>
          <w:u w:val="single"/>
        </w:rPr>
        <w:t>Risultati a distanza</w:t>
      </w:r>
    </w:p>
    <w:p w:rsidR="00AB5685" w:rsidRDefault="00AB5685" w:rsidP="00AB5685"/>
    <w:tbl>
      <w:tblPr>
        <w:tblStyle w:val="Grigliatabella"/>
        <w:tblW w:w="0" w:type="auto"/>
        <w:tblLook w:val="04A0" w:firstRow="1" w:lastRow="0" w:firstColumn="1" w:lastColumn="0" w:noHBand="0" w:noVBand="1"/>
      </w:tblPr>
      <w:tblGrid>
        <w:gridCol w:w="4889"/>
        <w:gridCol w:w="4889"/>
      </w:tblGrid>
      <w:tr w:rsidR="00AB5685" w:rsidTr="00A843C4">
        <w:tc>
          <w:tcPr>
            <w:tcW w:w="4889" w:type="dxa"/>
          </w:tcPr>
          <w:p w:rsidR="00AB5685" w:rsidRDefault="00AB5685" w:rsidP="00A843C4">
            <w:r>
              <w:t>Priorità</w:t>
            </w:r>
          </w:p>
        </w:tc>
        <w:tc>
          <w:tcPr>
            <w:tcW w:w="4889" w:type="dxa"/>
          </w:tcPr>
          <w:p w:rsidR="00AB5685" w:rsidRDefault="00AB5685" w:rsidP="00A843C4">
            <w:r>
              <w:t>Traguardo</w:t>
            </w:r>
          </w:p>
        </w:tc>
      </w:tr>
      <w:tr w:rsidR="00AB5685" w:rsidTr="00A843C4">
        <w:tc>
          <w:tcPr>
            <w:tcW w:w="4889" w:type="dxa"/>
          </w:tcPr>
          <w:p w:rsidR="00AB5685" w:rsidRDefault="00AB5685" w:rsidP="00A843C4"/>
          <w:p w:rsidR="00AB5685" w:rsidRDefault="00AB5685" w:rsidP="00A843C4">
            <w:r w:rsidRPr="00DC778B">
              <w:t>Coinvolgere non solo lo staff, ma i singoli docenti dei Consigli di classe nelle riflessioni sui risultati nei momenti di passaggio da un ordine di scuola ad un altro</w:t>
            </w:r>
          </w:p>
          <w:p w:rsidR="00AB5685" w:rsidRDefault="00AB5685" w:rsidP="00A843C4"/>
        </w:tc>
        <w:tc>
          <w:tcPr>
            <w:tcW w:w="4889" w:type="dxa"/>
          </w:tcPr>
          <w:p w:rsidR="00AB5685" w:rsidRDefault="00AB5685" w:rsidP="00A843C4"/>
          <w:p w:rsidR="00AB5685" w:rsidRDefault="00AB5685" w:rsidP="00A843C4">
            <w:r w:rsidRPr="00DC778B">
              <w:t>Coinvolgere i docenti stabili dell'Istituto in attività di raccolta e riflessione di dati sul percorso scolastico a distanza</w:t>
            </w:r>
          </w:p>
        </w:tc>
      </w:tr>
    </w:tbl>
    <w:p w:rsidR="00AB5685" w:rsidRDefault="00AB5685" w:rsidP="00AB5685"/>
    <w:p w:rsidR="00AB5685" w:rsidRPr="00DC778B" w:rsidRDefault="00AB5685" w:rsidP="00AB5685">
      <w:pPr>
        <w:spacing w:before="300" w:after="150" w:line="240" w:lineRule="auto"/>
        <w:jc w:val="both"/>
        <w:outlineLvl w:val="2"/>
        <w:rPr>
          <w:u w:val="single"/>
        </w:rPr>
      </w:pPr>
      <w:r w:rsidRPr="00DC778B">
        <w:rPr>
          <w:u w:val="single"/>
        </w:rPr>
        <w:t>Continuita' e orientamento</w:t>
      </w:r>
    </w:p>
    <w:tbl>
      <w:tblPr>
        <w:tblW w:w="15870" w:type="dxa"/>
        <w:tblCellMar>
          <w:top w:w="15" w:type="dxa"/>
          <w:left w:w="15" w:type="dxa"/>
          <w:bottom w:w="15" w:type="dxa"/>
          <w:right w:w="15" w:type="dxa"/>
        </w:tblCellMar>
        <w:tblLook w:val="04A0" w:firstRow="1" w:lastRow="0" w:firstColumn="1" w:lastColumn="0" w:noHBand="0" w:noVBand="1"/>
      </w:tblPr>
      <w:tblGrid>
        <w:gridCol w:w="15870"/>
      </w:tblGrid>
      <w:tr w:rsidR="00AB5685" w:rsidRPr="00DC778B" w:rsidTr="00A843C4">
        <w:tc>
          <w:tcPr>
            <w:tcW w:w="0" w:type="auto"/>
            <w:tcBorders>
              <w:top w:val="single" w:sz="12" w:space="0" w:color="FFFFFF"/>
              <w:left w:val="single" w:sz="12" w:space="0" w:color="FFFFFF"/>
              <w:bottom w:val="single" w:sz="12" w:space="0" w:color="FFFFFF"/>
              <w:right w:val="single" w:sz="12" w:space="0" w:color="FFFFFF"/>
            </w:tcBorders>
            <w:shd w:val="clear" w:color="auto" w:fill="FFFFFF"/>
            <w:tcMar>
              <w:top w:w="75" w:type="dxa"/>
              <w:left w:w="75" w:type="dxa"/>
              <w:bottom w:w="75" w:type="dxa"/>
              <w:right w:w="75" w:type="dxa"/>
            </w:tcMar>
            <w:vAlign w:val="center"/>
            <w:hideMark/>
          </w:tcPr>
          <w:p w:rsidR="00AB5685" w:rsidRDefault="00AB5685" w:rsidP="00A843C4">
            <w:pPr>
              <w:spacing w:after="0" w:line="240" w:lineRule="auto"/>
              <w:jc w:val="both"/>
            </w:pPr>
            <w:r w:rsidRPr="00DC778B">
              <w:lastRenderedPageBreak/>
              <w:t xml:space="preserve">Costruire materiali per la raccolta dei dati di facile compilazione, con spazio per le riflessioni brevi </w:t>
            </w:r>
          </w:p>
          <w:p w:rsidR="00AB5685" w:rsidRPr="00DC778B" w:rsidRDefault="00AB5685" w:rsidP="00A843C4">
            <w:pPr>
              <w:spacing w:after="0" w:line="240" w:lineRule="auto"/>
              <w:jc w:val="both"/>
            </w:pPr>
            <w:r w:rsidRPr="00DC778B">
              <w:t>ma ben indirizzate al processo di miglioramento dell'Istituto</w:t>
            </w:r>
          </w:p>
        </w:tc>
      </w:tr>
    </w:tbl>
    <w:p w:rsidR="00AB5685" w:rsidRPr="00DC778B" w:rsidRDefault="00AB5685" w:rsidP="00AB5685">
      <w:pPr>
        <w:spacing w:before="300" w:after="150" w:line="240" w:lineRule="auto"/>
        <w:jc w:val="both"/>
        <w:outlineLvl w:val="2"/>
        <w:rPr>
          <w:u w:val="single"/>
        </w:rPr>
      </w:pPr>
      <w:r w:rsidRPr="00DC778B">
        <w:rPr>
          <w:u w:val="single"/>
        </w:rPr>
        <w:t>Sviluppo e valorizzazione delle risorse umane</w:t>
      </w:r>
    </w:p>
    <w:tbl>
      <w:tblPr>
        <w:tblW w:w="15870" w:type="dxa"/>
        <w:tblCellMar>
          <w:top w:w="15" w:type="dxa"/>
          <w:left w:w="15" w:type="dxa"/>
          <w:bottom w:w="15" w:type="dxa"/>
          <w:right w:w="15" w:type="dxa"/>
        </w:tblCellMar>
        <w:tblLook w:val="04A0" w:firstRow="1" w:lastRow="0" w:firstColumn="1" w:lastColumn="0" w:noHBand="0" w:noVBand="1"/>
      </w:tblPr>
      <w:tblGrid>
        <w:gridCol w:w="15870"/>
      </w:tblGrid>
      <w:tr w:rsidR="00AB5685" w:rsidRPr="00DC778B" w:rsidTr="00A843C4">
        <w:tc>
          <w:tcPr>
            <w:tcW w:w="0" w:type="auto"/>
            <w:tcBorders>
              <w:top w:val="single" w:sz="12" w:space="0" w:color="FFFFFF"/>
              <w:left w:val="single" w:sz="12" w:space="0" w:color="FFFFFF"/>
              <w:bottom w:val="single" w:sz="12" w:space="0" w:color="FFFFFF"/>
              <w:right w:val="single" w:sz="12" w:space="0" w:color="FFFFFF"/>
            </w:tcBorders>
            <w:shd w:val="clear" w:color="auto" w:fill="FFFFFF"/>
            <w:tcMar>
              <w:top w:w="75" w:type="dxa"/>
              <w:left w:w="75" w:type="dxa"/>
              <w:bottom w:w="75" w:type="dxa"/>
              <w:right w:w="75" w:type="dxa"/>
            </w:tcMar>
            <w:vAlign w:val="center"/>
            <w:hideMark/>
          </w:tcPr>
          <w:p w:rsidR="00AB5685" w:rsidRPr="00DC778B" w:rsidRDefault="00AB5685" w:rsidP="00A843C4">
            <w:pPr>
              <w:spacing w:after="0" w:line="240" w:lineRule="auto"/>
              <w:jc w:val="both"/>
            </w:pPr>
            <w:r>
              <w:t>Porre le basi per costituire un gruppo di docenti esperti nella raccolta di dati all’interno dell’istituto e all’esterno.</w:t>
            </w:r>
          </w:p>
        </w:tc>
      </w:tr>
    </w:tbl>
    <w:p w:rsidR="00AB5685" w:rsidRDefault="00AB5685" w:rsidP="00AB5685"/>
    <w:p w:rsidR="006D5D7A" w:rsidRDefault="006D5D7A" w:rsidP="00F0259C"/>
    <w:p w:rsidR="006D5D7A" w:rsidRDefault="006D5D7A" w:rsidP="00F0259C">
      <w:r>
        <w:t>Sono evidenziati in rosso, nelle diverse aree progettuali, gli aspetti a cui verrà dedicata maggiore attenzione</w:t>
      </w:r>
    </w:p>
    <w:p w:rsidR="006D5D7A" w:rsidRDefault="006D5D7A" w:rsidP="00F0259C"/>
    <w:p w:rsidR="006D5D7A" w:rsidRDefault="006D5D7A" w:rsidP="00F0259C"/>
    <w:p w:rsidR="006D5D7A" w:rsidRDefault="006D5D7A" w:rsidP="006D5D7A">
      <w:r w:rsidRPr="003E50B4">
        <w:rPr>
          <w:noProof/>
          <w:lang w:eastAsia="it-IT"/>
        </w:rPr>
        <mc:AlternateContent>
          <mc:Choice Requires="wps">
            <w:drawing>
              <wp:anchor distT="0" distB="0" distL="114300" distR="114300" simplePos="0" relativeHeight="251701248" behindDoc="0" locked="0" layoutInCell="1" allowOverlap="1" wp14:anchorId="1284538C" wp14:editId="7985E49E">
                <wp:simplePos x="0" y="0"/>
                <wp:positionH relativeFrom="column">
                  <wp:posOffset>3013710</wp:posOffset>
                </wp:positionH>
                <wp:positionV relativeFrom="paragraph">
                  <wp:posOffset>-457835</wp:posOffset>
                </wp:positionV>
                <wp:extent cx="2952750" cy="1186180"/>
                <wp:effectExtent l="0" t="0" r="19050" b="13970"/>
                <wp:wrapNone/>
                <wp:docPr id="23" name="Rettangolo 3"/>
                <wp:cNvGraphicFramePr/>
                <a:graphic xmlns:a="http://schemas.openxmlformats.org/drawingml/2006/main">
                  <a:graphicData uri="http://schemas.microsoft.com/office/word/2010/wordprocessingShape">
                    <wps:wsp>
                      <wps:cNvSpPr/>
                      <wps:spPr>
                        <a:xfrm>
                          <a:off x="0" y="0"/>
                          <a:ext cx="2952750" cy="1186180"/>
                        </a:xfrm>
                        <a:prstGeom prst="rect">
                          <a:avLst/>
                        </a:prstGeom>
                        <a:solidFill>
                          <a:srgbClr val="FFFF99"/>
                        </a:solidFill>
                        <a:ln cmpd="dbl"/>
                      </wps:spPr>
                      <wps:style>
                        <a:lnRef idx="2">
                          <a:schemeClr val="accent1">
                            <a:shade val="50000"/>
                          </a:schemeClr>
                        </a:lnRef>
                        <a:fillRef idx="1">
                          <a:schemeClr val="accent1"/>
                        </a:fillRef>
                        <a:effectRef idx="0">
                          <a:schemeClr val="accent1"/>
                        </a:effectRef>
                        <a:fontRef idx="minor">
                          <a:schemeClr val="lt1"/>
                        </a:fontRef>
                      </wps:style>
                      <wps:txbx>
                        <w:txbxContent>
                          <w:p w:rsidR="006D5D7A" w:rsidRDefault="006D5D7A" w:rsidP="006D5D7A">
                            <w:pPr>
                              <w:pStyle w:val="NormaleWeb"/>
                              <w:spacing w:before="0" w:beforeAutospacing="0" w:after="0" w:afterAutospacing="0"/>
                            </w:pPr>
                            <w:r>
                              <w:rPr>
                                <w:rFonts w:asciiTheme="minorHAnsi" w:hAnsi="Calibri" w:cstheme="minorBidi"/>
                                <w:color w:val="000000" w:themeColor="text1"/>
                                <w:kern w:val="24"/>
                              </w:rPr>
                              <w:t xml:space="preserve">Guidare gli alunni al conseguimento di OBIETTIVI EDUCATIVI E COGNITIVI </w:t>
                            </w:r>
                          </w:p>
                          <w:p w:rsidR="006D5D7A" w:rsidRDefault="006D5D7A" w:rsidP="006D5D7A">
                            <w:pPr>
                              <w:pStyle w:val="NormaleWeb"/>
                              <w:spacing w:before="0" w:beforeAutospacing="0" w:after="0" w:afterAutospacing="0"/>
                            </w:pPr>
                            <w:r>
                              <w:rPr>
                                <w:rFonts w:asciiTheme="minorHAnsi" w:hAnsi="Calibri" w:cstheme="minorBidi"/>
                                <w:color w:val="000000" w:themeColor="text1"/>
                                <w:kern w:val="24"/>
                              </w:rPr>
                              <w:t>al fine di consentire loro</w:t>
                            </w:r>
                          </w:p>
                          <w:p w:rsidR="006D5D7A" w:rsidRDefault="006D5D7A" w:rsidP="006D5D7A">
                            <w:pPr>
                              <w:pStyle w:val="NormaleWeb"/>
                              <w:spacing w:before="0" w:beforeAutospacing="0" w:after="0" w:afterAutospacing="0"/>
                            </w:pPr>
                            <w:r>
                              <w:rPr>
                                <w:rFonts w:asciiTheme="minorHAnsi" w:hAnsi="Calibri" w:cstheme="minorBidi"/>
                                <w:color w:val="000000" w:themeColor="text1"/>
                                <w:kern w:val="24"/>
                              </w:rPr>
                              <w:t>L’INSERIMENTO IN CONTESTI DI RIFERIMENTO PIU’ AMPI e COMPLESSI</w:t>
                            </w:r>
                          </w:p>
                        </w:txbxContent>
                      </wps:txbx>
                      <wps:bodyPr wrap="square" rtlCol="0" anchor="t" anchorCtr="0"/>
                    </wps:wsp>
                  </a:graphicData>
                </a:graphic>
                <wp14:sizeRelH relativeFrom="margin">
                  <wp14:pctWidth>0</wp14:pctWidth>
                </wp14:sizeRelH>
              </wp:anchor>
            </w:drawing>
          </mc:Choice>
          <mc:Fallback>
            <w:pict>
              <v:rect w14:anchorId="1284538C" id="Rettangolo 3" o:spid="_x0000_s1026" style="position:absolute;margin-left:237.3pt;margin-top:-36.05pt;width:232.5pt;height:93.4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zqgFgIAAGgEAAAOAAAAZHJzL2Uyb0RvYy54bWysVE1v2zAMvQ/YfxB0X2ynSJcEcXpIkV2G&#10;rWi7HyDLVCxAX5PU2Pn3o2TH7T6wwzAfZMoiHx+fSO/uBq3IGXyQ1tS0WpSUgOG2leZU02/Pxw9r&#10;SkJkpmXKGqjpBQK9279/t+vdFpa2s6oFTxDEhG3vatrF6LZFEXgHmoWFdWDwUFivWcStPxWtZz2i&#10;a1Usy/K26K1vnbccQsCv9+Mh3Wd8IYDHr0IEiETVFLnFvPq8Nmkt9ju2PXnmOsknGuwfWGgmDSad&#10;oe5ZZOTFy9+gtOTeBivigltdWCEkh1wDVlOVv1Tz1DEHuRYUJ7hZpvD/YPmX84Mnsq3p8oYSwzTe&#10;0SNEvLGTVZbcJIF6F7bo9+Qe/LQLaKZqB+F1emMdZMiiXmZRYYiE48flZrX8uELtOZ5V1fq2WmfZ&#10;i9dw50P8BFaTZNTU461lMdn5c4iYEl2vLilbsEq2R6lU3vhTc1CenBne8BGfzSZxxpCf3JQhXDss&#10;s21UPk9FjWVkK14UJDhlHkGgHol45pA7EeYMjHMwsRqPOtbCmHhV4nPNm3o3RWQWGTAhCyQ8Y08A&#10;V88R5Io90p/8UyjkRp6Dy78RG4PniJzZmjgHa2ms/xOAwqqmzKM/0n8jTTLj0AzokszGthdsnB4n&#10;p6bh+wvzQImP6mDHQWOGdxbnLFIymoeYpy5lSPHYzlmeafTSvLzdZ6/XH8T+BwAAAP//AwBQSwME&#10;FAAGAAgAAAAhAAF0hZPfAAAACwEAAA8AAABkcnMvZG93bnJldi54bWxMj8FuwjAMhu+T9g6RJ+0G&#10;aUvVQtcUTZN23oAddgyNaTsap2oCFJ5+3mkcbX/6/f3lerK9OOPoO0cK4nkEAql2pqNGwdfufbYE&#10;4YMmo3tHqOCKHtbV40OpC+MutMHzNjSCQ8gXWkEbwlBI6esWrfZzNyDx7eBGqwOPYyPNqC8cbnuZ&#10;RFEmre6IP7R6wLcW6+P2ZBWkzUf2ect+dt903FwpWSxvw6FW6vlpen0BEXAK/zD86bM6VOy0dycy&#10;XvSckacZowpmeRKDYGK1WPFmz2ic5iCrUt53qH4BAAD//wMAUEsBAi0AFAAGAAgAAAAhALaDOJL+&#10;AAAA4QEAABMAAAAAAAAAAAAAAAAAAAAAAFtDb250ZW50X1R5cGVzXS54bWxQSwECLQAUAAYACAAA&#10;ACEAOP0h/9YAAACUAQAACwAAAAAAAAAAAAAAAAAvAQAAX3JlbHMvLnJlbHNQSwECLQAUAAYACAAA&#10;ACEAz/M6oBYCAABoBAAADgAAAAAAAAAAAAAAAAAuAgAAZHJzL2Uyb0RvYy54bWxQSwECLQAUAAYA&#10;CAAAACEAAXSFk98AAAALAQAADwAAAAAAAAAAAAAAAABwBAAAZHJzL2Rvd25yZXYueG1sUEsFBgAA&#10;AAAEAAQA8wAAAHwFAAAAAA==&#10;" fillcolor="#ff9" strokecolor="#243f60 [1604]" strokeweight="2pt">
                <v:stroke linestyle="thinThin"/>
                <v:textbox>
                  <w:txbxContent>
                    <w:p w:rsidR="006D5D7A" w:rsidRDefault="006D5D7A" w:rsidP="006D5D7A">
                      <w:pPr>
                        <w:pStyle w:val="NormaleWeb"/>
                        <w:spacing w:before="0" w:beforeAutospacing="0" w:after="0" w:afterAutospacing="0"/>
                      </w:pPr>
                      <w:r>
                        <w:rPr>
                          <w:rFonts w:asciiTheme="minorHAnsi" w:hAnsi="Calibri" w:cstheme="minorBidi"/>
                          <w:color w:val="000000" w:themeColor="text1"/>
                          <w:kern w:val="24"/>
                        </w:rPr>
                        <w:t xml:space="preserve">Guidare gli alunni al conseguimento di OBIETTIVI EDUCATIVI E COGNITIVI </w:t>
                      </w:r>
                    </w:p>
                    <w:p w:rsidR="006D5D7A" w:rsidRDefault="006D5D7A" w:rsidP="006D5D7A">
                      <w:pPr>
                        <w:pStyle w:val="NormaleWeb"/>
                        <w:spacing w:before="0" w:beforeAutospacing="0" w:after="0" w:afterAutospacing="0"/>
                      </w:pPr>
                      <w:r>
                        <w:rPr>
                          <w:rFonts w:asciiTheme="minorHAnsi" w:hAnsi="Calibri" w:cstheme="minorBidi"/>
                          <w:color w:val="000000" w:themeColor="text1"/>
                          <w:kern w:val="24"/>
                        </w:rPr>
                        <w:t>al fine di consentire loro</w:t>
                      </w:r>
                    </w:p>
                    <w:p w:rsidR="006D5D7A" w:rsidRDefault="006D5D7A" w:rsidP="006D5D7A">
                      <w:pPr>
                        <w:pStyle w:val="NormaleWeb"/>
                        <w:spacing w:before="0" w:beforeAutospacing="0" w:after="0" w:afterAutospacing="0"/>
                      </w:pPr>
                      <w:r>
                        <w:rPr>
                          <w:rFonts w:asciiTheme="minorHAnsi" w:hAnsi="Calibri" w:cstheme="minorBidi"/>
                          <w:color w:val="000000" w:themeColor="text1"/>
                          <w:kern w:val="24"/>
                        </w:rPr>
                        <w:t>L’INSERIMENTO IN CONTESTI DI RIFERIMENTO PIU’ AMPI e COMPLESSI</w:t>
                      </w:r>
                    </w:p>
                  </w:txbxContent>
                </v:textbox>
              </v:rect>
            </w:pict>
          </mc:Fallback>
        </mc:AlternateContent>
      </w:r>
    </w:p>
    <w:p w:rsidR="006D5D7A" w:rsidRDefault="006D5D7A" w:rsidP="006D5D7A"/>
    <w:p w:rsidR="006D5D7A" w:rsidRDefault="006D5D7A" w:rsidP="006D5D7A">
      <w:r w:rsidRPr="003E50B4">
        <w:rPr>
          <w:noProof/>
          <w:lang w:eastAsia="it-IT"/>
        </w:rPr>
        <mc:AlternateContent>
          <mc:Choice Requires="wps">
            <w:drawing>
              <wp:anchor distT="0" distB="0" distL="114300" distR="114300" simplePos="0" relativeHeight="251702272" behindDoc="0" locked="0" layoutInCell="1" allowOverlap="1" wp14:anchorId="20A07B89" wp14:editId="47AFED3E">
                <wp:simplePos x="0" y="0"/>
                <wp:positionH relativeFrom="column">
                  <wp:posOffset>3013710</wp:posOffset>
                </wp:positionH>
                <wp:positionV relativeFrom="paragraph">
                  <wp:posOffset>214630</wp:posOffset>
                </wp:positionV>
                <wp:extent cx="2952750" cy="1400175"/>
                <wp:effectExtent l="0" t="0" r="19050" b="28575"/>
                <wp:wrapNone/>
                <wp:docPr id="24" name="Rettangolo 3"/>
                <wp:cNvGraphicFramePr/>
                <a:graphic xmlns:a="http://schemas.openxmlformats.org/drawingml/2006/main">
                  <a:graphicData uri="http://schemas.microsoft.com/office/word/2010/wordprocessingShape">
                    <wps:wsp>
                      <wps:cNvSpPr/>
                      <wps:spPr>
                        <a:xfrm>
                          <a:off x="0" y="0"/>
                          <a:ext cx="2952750" cy="1400175"/>
                        </a:xfrm>
                        <a:prstGeom prst="rect">
                          <a:avLst/>
                        </a:prstGeom>
                        <a:solidFill>
                          <a:srgbClr val="FFFF99"/>
                        </a:solidFill>
                        <a:ln cmpd="dbl"/>
                      </wps:spPr>
                      <wps:style>
                        <a:lnRef idx="2">
                          <a:schemeClr val="accent1">
                            <a:shade val="50000"/>
                          </a:schemeClr>
                        </a:lnRef>
                        <a:fillRef idx="1">
                          <a:schemeClr val="accent1"/>
                        </a:fillRef>
                        <a:effectRef idx="0">
                          <a:schemeClr val="accent1"/>
                        </a:effectRef>
                        <a:fontRef idx="minor">
                          <a:schemeClr val="lt1"/>
                        </a:fontRef>
                      </wps:style>
                      <wps:txbx>
                        <w:txbxContent>
                          <w:p w:rsidR="006D5D7A" w:rsidRDefault="006D5D7A" w:rsidP="006D5D7A">
                            <w:pPr>
                              <w:jc w:val="center"/>
                              <w:rPr>
                                <w:rFonts w:hAnsi="Calibri"/>
                                <w:color w:val="000000" w:themeColor="text1"/>
                                <w:kern w:val="24"/>
                              </w:rPr>
                            </w:pPr>
                            <w:r>
                              <w:rPr>
                                <w:rFonts w:hAnsi="Calibri"/>
                                <w:color w:val="000000" w:themeColor="text1"/>
                                <w:kern w:val="24"/>
                              </w:rPr>
                              <w:t>FORMARE CITTADINI</w:t>
                            </w:r>
                          </w:p>
                          <w:p w:rsidR="006D5D7A" w:rsidRDefault="006D5D7A" w:rsidP="006D5D7A">
                            <w:pPr>
                              <w:rPr>
                                <w:rFonts w:hAnsi="Calibri"/>
                                <w:color w:val="000000" w:themeColor="text1"/>
                                <w:kern w:val="24"/>
                              </w:rPr>
                            </w:pPr>
                            <w:r>
                              <w:rPr>
                                <w:rFonts w:hAnsi="Calibri"/>
                                <w:color w:val="000000" w:themeColor="text1"/>
                                <w:kern w:val="24"/>
                              </w:rPr>
                              <w:t>ATTIVI - PARTECIPI</w:t>
                            </w:r>
                          </w:p>
                          <w:p w:rsidR="006D5D7A" w:rsidRDefault="006D5D7A" w:rsidP="006D5D7A">
                            <w:pPr>
                              <w:rPr>
                                <w:rFonts w:hAnsi="Calibri"/>
                                <w:color w:val="000000" w:themeColor="text1"/>
                                <w:kern w:val="24"/>
                              </w:rPr>
                            </w:pPr>
                            <w:r>
                              <w:rPr>
                                <w:rFonts w:hAnsi="Calibri"/>
                                <w:color w:val="000000" w:themeColor="text1"/>
                                <w:kern w:val="24"/>
                              </w:rPr>
                              <w:t>RESPONSABILI</w:t>
                            </w:r>
                          </w:p>
                          <w:p w:rsidR="006D5D7A" w:rsidRPr="003E50B4" w:rsidRDefault="006D5D7A" w:rsidP="006D5D7A">
                            <w:pPr>
                              <w:rPr>
                                <w:rFonts w:hAnsi="Calibri"/>
                                <w:color w:val="000000" w:themeColor="text1"/>
                                <w:kern w:val="24"/>
                              </w:rPr>
                            </w:pPr>
                            <w:r>
                              <w:rPr>
                                <w:rFonts w:hAnsi="Calibri"/>
                                <w:color w:val="000000" w:themeColor="text1"/>
                                <w:kern w:val="24"/>
                              </w:rPr>
                              <w:t>CONSAPEVOLI</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20A07B89" id="_x0000_s1027" style="position:absolute;margin-left:237.3pt;margin-top:16.9pt;width:232.5pt;height:110.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9QCIAIAAIkEAAAOAAAAZHJzL2Uyb0RvYy54bWysVM2O2yAQvlfqOyDuXTvppttEcVZVVuml&#10;ale77QMQDDESMBRI7Lx9B3Cc7Y96qOoDGZiZb+abn6zvB6PJSfigwDZ0dlNTIiyHVtlDQ7993b15&#10;T0mIzLZMgxUNPYtA7zevX617txJz6EC3whMEsWHVu4Z2MbpVVQXeCcPCDThhUSnBGxbx6g9V61mP&#10;6EZX87p+V/XgW+eBixDw9aEo6SbjSyl4/CJlEJHohmJuMZ8+n/t0Vps1Wx08c53iYxrsH7IwTFkM&#10;OkE9sMjI0avfoIziHgLIeMPBVCCl4iJzQDaz+hc2zx1zInPB4gQ3lSn8P1j++fToiWobOr+lxDKD&#10;PXoSETt2AA3kbSpQ78IK7Z7dox9vAcXEdpDepF/kQYZc1PNUVDFEwvFxvlzM7xZYe4662W1dz+4W&#10;CbW6ujsf4kcBhiShoR67lovJTp9CLKYXkxQtgFbtTmmdL/6w32pPTgw7vMNvuRzRfzLTlnDjkGa7&#10;11mfSBUaWYpnLRKctk9CYj1S4jmHPIliisA4FzbOiqpjrSiBFzV+l7hpdpNH5pgBE7LEhCfsEeBi&#10;WUAu2IXxaJ9cRR7kybn+W2LFefLIkcHGydkoC/5PABpZjZGLPab/ojRJjMN+yLOSLdPLHtozzk+P&#10;C9TQ8P3IvKDER72Fsm/M8g5w3SIlRdzGvHwpLQsfjhGkyh2+go1hcd5z/cbdTAv18p6trv8gmx8A&#10;AAD//wMAUEsDBBQABgAIAAAAIQBXvuBz3gAAAAoBAAAPAAAAZHJzL2Rvd25yZXYueG1sTI/BTsMw&#10;DIbvSLxDZCRuLKUpZStNJ4TEGbZx4Jg1XlvWOFWTbd2eHnMaR9u/Pn9/uZxcL444hs6ThsdZAgKp&#10;9rajRsPX5v1hDiJEQ9b0nlDDGQMsq9ub0hTWn2iFx3VsBEMoFEZDG+NQSBnqFp0JMz8g8W3nR2ci&#10;j2Mj7WhODHe9TJMkl850xB9aM+Bbi/V+fXAasuYj/7zkP5tv2q/OlKr5ZdjVWt/fTa8vICJO8RqG&#10;P31Wh4qdtv5ANoieGc9ZzlENSnEFDizUghdbDelTpkBWpfxfofoFAAD//wMAUEsBAi0AFAAGAAgA&#10;AAAhALaDOJL+AAAA4QEAABMAAAAAAAAAAAAAAAAAAAAAAFtDb250ZW50X1R5cGVzXS54bWxQSwEC&#10;LQAUAAYACAAAACEAOP0h/9YAAACUAQAACwAAAAAAAAAAAAAAAAAvAQAAX3JlbHMvLnJlbHNQSwEC&#10;LQAUAAYACAAAACEANOPUAiACAACJBAAADgAAAAAAAAAAAAAAAAAuAgAAZHJzL2Uyb0RvYy54bWxQ&#10;SwECLQAUAAYACAAAACEAV77gc94AAAAKAQAADwAAAAAAAAAAAAAAAAB6BAAAZHJzL2Rvd25yZXYu&#10;eG1sUEsFBgAAAAAEAAQA8wAAAIUFAAAAAA==&#10;" fillcolor="#ff9" strokecolor="#243f60 [1604]" strokeweight="2pt">
                <v:stroke linestyle="thinThin"/>
                <v:textbox>
                  <w:txbxContent>
                    <w:p w:rsidR="006D5D7A" w:rsidRDefault="006D5D7A" w:rsidP="006D5D7A">
                      <w:pPr>
                        <w:jc w:val="center"/>
                        <w:rPr>
                          <w:rFonts w:hAnsi="Calibri"/>
                          <w:color w:val="000000" w:themeColor="text1"/>
                          <w:kern w:val="24"/>
                        </w:rPr>
                      </w:pPr>
                      <w:r>
                        <w:rPr>
                          <w:rFonts w:hAnsi="Calibri"/>
                          <w:color w:val="000000" w:themeColor="text1"/>
                          <w:kern w:val="24"/>
                        </w:rPr>
                        <w:t>FORMARE CITTADINI</w:t>
                      </w:r>
                    </w:p>
                    <w:p w:rsidR="006D5D7A" w:rsidRDefault="006D5D7A" w:rsidP="006D5D7A">
                      <w:pPr>
                        <w:rPr>
                          <w:rFonts w:hAnsi="Calibri"/>
                          <w:color w:val="000000" w:themeColor="text1"/>
                          <w:kern w:val="24"/>
                        </w:rPr>
                      </w:pPr>
                      <w:r>
                        <w:rPr>
                          <w:rFonts w:hAnsi="Calibri"/>
                          <w:color w:val="000000" w:themeColor="text1"/>
                          <w:kern w:val="24"/>
                        </w:rPr>
                        <w:t>ATTIVI - PARTECIPI</w:t>
                      </w:r>
                    </w:p>
                    <w:p w:rsidR="006D5D7A" w:rsidRDefault="006D5D7A" w:rsidP="006D5D7A">
                      <w:pPr>
                        <w:rPr>
                          <w:rFonts w:hAnsi="Calibri"/>
                          <w:color w:val="000000" w:themeColor="text1"/>
                          <w:kern w:val="24"/>
                        </w:rPr>
                      </w:pPr>
                      <w:r>
                        <w:rPr>
                          <w:rFonts w:hAnsi="Calibri"/>
                          <w:color w:val="000000" w:themeColor="text1"/>
                          <w:kern w:val="24"/>
                        </w:rPr>
                        <w:t>RESPONSABILI</w:t>
                      </w:r>
                    </w:p>
                    <w:p w:rsidR="006D5D7A" w:rsidRPr="003E50B4" w:rsidRDefault="006D5D7A" w:rsidP="006D5D7A">
                      <w:pPr>
                        <w:rPr>
                          <w:rFonts w:hAnsi="Calibri"/>
                          <w:color w:val="000000" w:themeColor="text1"/>
                          <w:kern w:val="24"/>
                        </w:rPr>
                      </w:pPr>
                      <w:r>
                        <w:rPr>
                          <w:rFonts w:hAnsi="Calibri"/>
                          <w:color w:val="000000" w:themeColor="text1"/>
                          <w:kern w:val="24"/>
                        </w:rPr>
                        <w:t>CONSAPEVOLI</w:t>
                      </w:r>
                    </w:p>
                  </w:txbxContent>
                </v:textbox>
              </v:rect>
            </w:pict>
          </mc:Fallback>
        </mc:AlternateContent>
      </w:r>
    </w:p>
    <w:p w:rsidR="006D5D7A" w:rsidRDefault="006D5D7A" w:rsidP="006D5D7A"/>
    <w:p w:rsidR="006D5D7A" w:rsidRDefault="006D5D7A" w:rsidP="006D5D7A"/>
    <w:p w:rsidR="006D5D7A" w:rsidRDefault="006D5D7A" w:rsidP="006D5D7A"/>
    <w:p w:rsidR="006D5D7A" w:rsidRDefault="006D5D7A" w:rsidP="006D5D7A"/>
    <w:p w:rsidR="006D5D7A" w:rsidRDefault="006D5D7A" w:rsidP="006D5D7A"/>
    <w:p w:rsidR="006D5D7A" w:rsidRDefault="006D5D7A" w:rsidP="006D5D7A"/>
    <w:p w:rsidR="006D5D7A" w:rsidRDefault="006D5D7A" w:rsidP="006D5D7A">
      <w:r>
        <w:t>Aree progettuali di Istituto</w:t>
      </w:r>
    </w:p>
    <w:p w:rsidR="006D5D7A" w:rsidRDefault="006D5D7A" w:rsidP="006D5D7A">
      <w:r>
        <w:lastRenderedPageBreak/>
        <w:t>1.Recupero e potenziamento – Continuità e orientamento</w:t>
      </w:r>
    </w:p>
    <w:p w:rsidR="006D5D7A" w:rsidRDefault="006D5D7A" w:rsidP="006D5D7A">
      <w:r>
        <w:t>2. Cittadinanza e costituzione</w:t>
      </w:r>
    </w:p>
    <w:p w:rsidR="006D5D7A" w:rsidRDefault="006D5D7A" w:rsidP="006D5D7A">
      <w:r>
        <w:t>3. Cittadinanza digitale</w:t>
      </w:r>
    </w:p>
    <w:p w:rsidR="006D5D7A" w:rsidRDefault="006D5D7A" w:rsidP="006D5D7A">
      <w:r>
        <w:t>4. Educazione alla salute</w:t>
      </w:r>
    </w:p>
    <w:p w:rsidR="006D5D7A" w:rsidRDefault="006D5D7A" w:rsidP="006D5D7A">
      <w:r>
        <w:t>5. Educazione al rispetto e alla valorizzazione del patrimonio culturale</w:t>
      </w:r>
    </w:p>
    <w:p w:rsidR="006D5D7A" w:rsidRDefault="006D5D7A" w:rsidP="006D5D7A">
      <w:r>
        <w:t>6. L’ambiente e l’ecosostenibilità. There is not a planet B</w:t>
      </w:r>
    </w:p>
    <w:p w:rsidR="006D5D7A" w:rsidRDefault="006D5D7A" w:rsidP="006D5D7A"/>
    <w:tbl>
      <w:tblPr>
        <w:tblStyle w:val="Grigliatabella"/>
        <w:tblW w:w="0" w:type="auto"/>
        <w:tblLook w:val="04A0" w:firstRow="1" w:lastRow="0" w:firstColumn="1" w:lastColumn="0" w:noHBand="0" w:noVBand="1"/>
      </w:tblPr>
      <w:tblGrid>
        <w:gridCol w:w="2404"/>
        <w:gridCol w:w="2404"/>
        <w:gridCol w:w="2404"/>
        <w:gridCol w:w="2405"/>
        <w:gridCol w:w="2405"/>
        <w:gridCol w:w="2405"/>
      </w:tblGrid>
      <w:tr w:rsidR="006D5D7A" w:rsidTr="0096308E">
        <w:tc>
          <w:tcPr>
            <w:tcW w:w="14427" w:type="dxa"/>
            <w:gridSpan w:val="6"/>
          </w:tcPr>
          <w:p w:rsidR="006D5D7A" w:rsidRPr="00EA4D7A" w:rsidRDefault="006D5D7A" w:rsidP="0096308E">
            <w:pPr>
              <w:jc w:val="center"/>
              <w:rPr>
                <w:b/>
                <w:u w:val="single"/>
              </w:rPr>
            </w:pPr>
            <w:r w:rsidRPr="00EA4D7A">
              <w:rPr>
                <w:b/>
                <w:u w:val="single"/>
              </w:rPr>
              <w:t>AMBITI DEL PTOF e PROGETTI DI ISTITUTO</w:t>
            </w:r>
          </w:p>
        </w:tc>
      </w:tr>
      <w:tr w:rsidR="006D5D7A" w:rsidTr="0096308E">
        <w:tc>
          <w:tcPr>
            <w:tcW w:w="2404" w:type="dxa"/>
            <w:shd w:val="clear" w:color="auto" w:fill="FABF8F" w:themeFill="accent6" w:themeFillTint="99"/>
          </w:tcPr>
          <w:p w:rsidR="006D5D7A" w:rsidRDefault="006D5D7A" w:rsidP="0096308E">
            <w:r>
              <w:t>CURRICOLO</w:t>
            </w:r>
          </w:p>
        </w:tc>
        <w:tc>
          <w:tcPr>
            <w:tcW w:w="2404" w:type="dxa"/>
            <w:shd w:val="clear" w:color="auto" w:fill="FABF8F" w:themeFill="accent6" w:themeFillTint="99"/>
          </w:tcPr>
          <w:p w:rsidR="006D5D7A" w:rsidRDefault="006D5D7A" w:rsidP="0096308E">
            <w:r>
              <w:t>CURRICOLO</w:t>
            </w:r>
          </w:p>
        </w:tc>
        <w:tc>
          <w:tcPr>
            <w:tcW w:w="2404" w:type="dxa"/>
            <w:shd w:val="clear" w:color="auto" w:fill="FABF8F" w:themeFill="accent6" w:themeFillTint="99"/>
          </w:tcPr>
          <w:p w:rsidR="006D5D7A" w:rsidRDefault="006D5D7A" w:rsidP="0096308E">
            <w:r>
              <w:t>CURRICOLO</w:t>
            </w:r>
          </w:p>
        </w:tc>
        <w:tc>
          <w:tcPr>
            <w:tcW w:w="2405" w:type="dxa"/>
            <w:shd w:val="clear" w:color="auto" w:fill="FABF8F" w:themeFill="accent6" w:themeFillTint="99"/>
          </w:tcPr>
          <w:p w:rsidR="006D5D7A" w:rsidRDefault="006D5D7A" w:rsidP="0096308E">
            <w:r>
              <w:t>CURRICOLO</w:t>
            </w:r>
          </w:p>
        </w:tc>
        <w:tc>
          <w:tcPr>
            <w:tcW w:w="2405" w:type="dxa"/>
            <w:shd w:val="clear" w:color="auto" w:fill="FABF8F" w:themeFill="accent6" w:themeFillTint="99"/>
          </w:tcPr>
          <w:p w:rsidR="006D5D7A" w:rsidRDefault="006D5D7A" w:rsidP="0096308E">
            <w:r>
              <w:t>CURRICOLO</w:t>
            </w:r>
          </w:p>
        </w:tc>
        <w:tc>
          <w:tcPr>
            <w:tcW w:w="2405" w:type="dxa"/>
            <w:shd w:val="clear" w:color="auto" w:fill="FABF8F" w:themeFill="accent6" w:themeFillTint="99"/>
          </w:tcPr>
          <w:p w:rsidR="006D5D7A" w:rsidRDefault="006D5D7A" w:rsidP="0096308E">
            <w:r>
              <w:t>CURRICOLO</w:t>
            </w:r>
          </w:p>
        </w:tc>
      </w:tr>
      <w:tr w:rsidR="006D5D7A" w:rsidRPr="009C6ED0" w:rsidTr="0096308E">
        <w:tc>
          <w:tcPr>
            <w:tcW w:w="2404" w:type="dxa"/>
            <w:shd w:val="clear" w:color="auto" w:fill="FDE9D9" w:themeFill="accent6" w:themeFillTint="33"/>
          </w:tcPr>
          <w:p w:rsidR="006D5D7A" w:rsidRPr="009C6ED0" w:rsidRDefault="006D5D7A" w:rsidP="0096308E">
            <w:pPr>
              <w:rPr>
                <w:b/>
              </w:rPr>
            </w:pPr>
            <w:r>
              <w:t>PARI OPPORTUNITA’</w:t>
            </w:r>
          </w:p>
        </w:tc>
        <w:tc>
          <w:tcPr>
            <w:tcW w:w="2404" w:type="dxa"/>
            <w:shd w:val="clear" w:color="auto" w:fill="auto"/>
          </w:tcPr>
          <w:p w:rsidR="006D5D7A" w:rsidRPr="009C6ED0" w:rsidRDefault="006D5D7A" w:rsidP="0096308E">
            <w:pPr>
              <w:rPr>
                <w:b/>
              </w:rPr>
            </w:pPr>
          </w:p>
        </w:tc>
        <w:tc>
          <w:tcPr>
            <w:tcW w:w="2404" w:type="dxa"/>
            <w:shd w:val="clear" w:color="auto" w:fill="FDE9D9" w:themeFill="accent6" w:themeFillTint="33"/>
          </w:tcPr>
          <w:p w:rsidR="006D5D7A" w:rsidRPr="009C6ED0" w:rsidRDefault="006D5D7A" w:rsidP="0096308E">
            <w:pPr>
              <w:rPr>
                <w:b/>
              </w:rPr>
            </w:pPr>
            <w:r>
              <w:t>PARI OPPORTUNITA’</w:t>
            </w:r>
          </w:p>
        </w:tc>
        <w:tc>
          <w:tcPr>
            <w:tcW w:w="2405" w:type="dxa"/>
            <w:shd w:val="clear" w:color="auto" w:fill="auto"/>
          </w:tcPr>
          <w:p w:rsidR="006D5D7A" w:rsidRPr="009C6ED0" w:rsidRDefault="006D5D7A" w:rsidP="0096308E">
            <w:pPr>
              <w:rPr>
                <w:b/>
              </w:rPr>
            </w:pPr>
          </w:p>
        </w:tc>
        <w:tc>
          <w:tcPr>
            <w:tcW w:w="2405" w:type="dxa"/>
            <w:shd w:val="clear" w:color="auto" w:fill="auto"/>
          </w:tcPr>
          <w:p w:rsidR="006D5D7A" w:rsidRPr="009C6ED0" w:rsidRDefault="006D5D7A" w:rsidP="0096308E">
            <w:pPr>
              <w:rPr>
                <w:b/>
              </w:rPr>
            </w:pPr>
          </w:p>
        </w:tc>
        <w:tc>
          <w:tcPr>
            <w:tcW w:w="2405" w:type="dxa"/>
            <w:shd w:val="clear" w:color="auto" w:fill="auto"/>
          </w:tcPr>
          <w:p w:rsidR="006D5D7A" w:rsidRPr="009C6ED0" w:rsidRDefault="006D5D7A" w:rsidP="0096308E">
            <w:pPr>
              <w:rPr>
                <w:b/>
              </w:rPr>
            </w:pPr>
          </w:p>
        </w:tc>
      </w:tr>
      <w:tr w:rsidR="006D5D7A" w:rsidRPr="009C6ED0" w:rsidTr="0096308E">
        <w:tc>
          <w:tcPr>
            <w:tcW w:w="2404" w:type="dxa"/>
            <w:shd w:val="clear" w:color="auto" w:fill="auto"/>
          </w:tcPr>
          <w:p w:rsidR="006D5D7A" w:rsidRPr="009C6ED0" w:rsidRDefault="006D5D7A" w:rsidP="0096308E">
            <w:pPr>
              <w:rPr>
                <w:b/>
              </w:rPr>
            </w:pPr>
          </w:p>
        </w:tc>
        <w:tc>
          <w:tcPr>
            <w:tcW w:w="2404" w:type="dxa"/>
            <w:shd w:val="clear" w:color="auto" w:fill="DBE5F1" w:themeFill="accent1" w:themeFillTint="33"/>
          </w:tcPr>
          <w:p w:rsidR="006D5D7A" w:rsidRPr="00EA4D7A" w:rsidRDefault="006D5D7A" w:rsidP="0096308E">
            <w:r>
              <w:t>STARE BENE A SCUOLA</w:t>
            </w:r>
          </w:p>
        </w:tc>
        <w:tc>
          <w:tcPr>
            <w:tcW w:w="2404" w:type="dxa"/>
            <w:shd w:val="clear" w:color="auto" w:fill="auto"/>
          </w:tcPr>
          <w:p w:rsidR="006D5D7A" w:rsidRPr="009C6ED0" w:rsidRDefault="006D5D7A" w:rsidP="0096308E">
            <w:pPr>
              <w:rPr>
                <w:b/>
              </w:rPr>
            </w:pPr>
          </w:p>
        </w:tc>
        <w:tc>
          <w:tcPr>
            <w:tcW w:w="2405" w:type="dxa"/>
            <w:shd w:val="clear" w:color="auto" w:fill="DBE5F1" w:themeFill="accent1" w:themeFillTint="33"/>
          </w:tcPr>
          <w:p w:rsidR="006D5D7A" w:rsidRPr="009C6ED0" w:rsidRDefault="006D5D7A" w:rsidP="0096308E">
            <w:pPr>
              <w:rPr>
                <w:b/>
              </w:rPr>
            </w:pPr>
            <w:r>
              <w:t>STARE BENE A SCUOLA</w:t>
            </w:r>
          </w:p>
        </w:tc>
        <w:tc>
          <w:tcPr>
            <w:tcW w:w="2405" w:type="dxa"/>
            <w:shd w:val="clear" w:color="auto" w:fill="auto"/>
          </w:tcPr>
          <w:p w:rsidR="006D5D7A" w:rsidRPr="009C6ED0" w:rsidRDefault="006D5D7A" w:rsidP="0096308E">
            <w:pPr>
              <w:rPr>
                <w:b/>
              </w:rPr>
            </w:pPr>
          </w:p>
        </w:tc>
        <w:tc>
          <w:tcPr>
            <w:tcW w:w="2405" w:type="dxa"/>
            <w:shd w:val="clear" w:color="auto" w:fill="auto"/>
          </w:tcPr>
          <w:p w:rsidR="006D5D7A" w:rsidRPr="009C6ED0" w:rsidRDefault="006D5D7A" w:rsidP="0096308E">
            <w:pPr>
              <w:rPr>
                <w:b/>
              </w:rPr>
            </w:pPr>
          </w:p>
        </w:tc>
      </w:tr>
      <w:tr w:rsidR="006D5D7A" w:rsidRPr="009C6ED0" w:rsidTr="0096308E">
        <w:tc>
          <w:tcPr>
            <w:tcW w:w="2404" w:type="dxa"/>
            <w:shd w:val="clear" w:color="auto" w:fill="auto"/>
          </w:tcPr>
          <w:p w:rsidR="006D5D7A" w:rsidRPr="009C6ED0" w:rsidRDefault="006D5D7A" w:rsidP="0096308E">
            <w:pPr>
              <w:rPr>
                <w:b/>
              </w:rPr>
            </w:pPr>
          </w:p>
        </w:tc>
        <w:tc>
          <w:tcPr>
            <w:tcW w:w="2404" w:type="dxa"/>
            <w:shd w:val="clear" w:color="auto" w:fill="CCFFCC"/>
          </w:tcPr>
          <w:p w:rsidR="006D5D7A" w:rsidRDefault="006D5D7A" w:rsidP="0096308E">
            <w:r>
              <w:t>SCUOLA E TERRITORIO</w:t>
            </w:r>
          </w:p>
        </w:tc>
        <w:tc>
          <w:tcPr>
            <w:tcW w:w="2404" w:type="dxa"/>
            <w:shd w:val="clear" w:color="auto" w:fill="auto"/>
          </w:tcPr>
          <w:p w:rsidR="006D5D7A" w:rsidRPr="009C6ED0" w:rsidRDefault="006D5D7A" w:rsidP="0096308E">
            <w:pPr>
              <w:rPr>
                <w:b/>
              </w:rPr>
            </w:pPr>
          </w:p>
        </w:tc>
        <w:tc>
          <w:tcPr>
            <w:tcW w:w="2405" w:type="dxa"/>
            <w:shd w:val="clear" w:color="auto" w:fill="auto"/>
          </w:tcPr>
          <w:p w:rsidR="006D5D7A" w:rsidRDefault="006D5D7A" w:rsidP="0096308E"/>
        </w:tc>
        <w:tc>
          <w:tcPr>
            <w:tcW w:w="2405" w:type="dxa"/>
            <w:shd w:val="clear" w:color="auto" w:fill="CCFFCC"/>
          </w:tcPr>
          <w:p w:rsidR="006D5D7A" w:rsidRPr="009C6ED0" w:rsidRDefault="006D5D7A" w:rsidP="0096308E">
            <w:pPr>
              <w:rPr>
                <w:b/>
              </w:rPr>
            </w:pPr>
            <w:r>
              <w:t>SCUOLA E TERRITORIO</w:t>
            </w:r>
          </w:p>
        </w:tc>
        <w:tc>
          <w:tcPr>
            <w:tcW w:w="2405" w:type="dxa"/>
            <w:shd w:val="clear" w:color="auto" w:fill="CCFFCC"/>
          </w:tcPr>
          <w:p w:rsidR="006D5D7A" w:rsidRPr="009C6ED0" w:rsidRDefault="006D5D7A" w:rsidP="0096308E">
            <w:pPr>
              <w:rPr>
                <w:b/>
              </w:rPr>
            </w:pPr>
            <w:r>
              <w:t>SCUOLA E TERRITORIO</w:t>
            </w:r>
          </w:p>
        </w:tc>
      </w:tr>
      <w:tr w:rsidR="006D5D7A" w:rsidRPr="009C6ED0" w:rsidTr="0096308E">
        <w:tc>
          <w:tcPr>
            <w:tcW w:w="2404" w:type="dxa"/>
            <w:shd w:val="clear" w:color="auto" w:fill="FFFF99"/>
          </w:tcPr>
          <w:p w:rsidR="006D5D7A" w:rsidRPr="009C6ED0" w:rsidRDefault="006D5D7A" w:rsidP="0096308E">
            <w:pPr>
              <w:rPr>
                <w:b/>
              </w:rPr>
            </w:pPr>
            <w:r w:rsidRPr="009C6ED0">
              <w:rPr>
                <w:b/>
              </w:rPr>
              <w:t>1. Recupero e potenziamento</w:t>
            </w:r>
          </w:p>
          <w:p w:rsidR="006D5D7A" w:rsidRPr="009C6ED0" w:rsidRDefault="006D5D7A" w:rsidP="0096308E">
            <w:pPr>
              <w:rPr>
                <w:b/>
              </w:rPr>
            </w:pPr>
            <w:r w:rsidRPr="009C6ED0">
              <w:rPr>
                <w:b/>
              </w:rPr>
              <w:t>Continuità e Orientamento</w:t>
            </w:r>
          </w:p>
        </w:tc>
        <w:tc>
          <w:tcPr>
            <w:tcW w:w="2404" w:type="dxa"/>
            <w:shd w:val="clear" w:color="auto" w:fill="FFFF99"/>
          </w:tcPr>
          <w:p w:rsidR="006D5D7A" w:rsidRPr="009C6ED0" w:rsidRDefault="006D5D7A" w:rsidP="0096308E">
            <w:pPr>
              <w:rPr>
                <w:b/>
              </w:rPr>
            </w:pPr>
            <w:r w:rsidRPr="009C6ED0">
              <w:rPr>
                <w:b/>
              </w:rPr>
              <w:t>2. Cittadinanza e costituzione</w:t>
            </w:r>
          </w:p>
          <w:p w:rsidR="006D5D7A" w:rsidRPr="009C6ED0" w:rsidRDefault="006D5D7A" w:rsidP="0096308E">
            <w:pPr>
              <w:rPr>
                <w:b/>
              </w:rPr>
            </w:pPr>
          </w:p>
        </w:tc>
        <w:tc>
          <w:tcPr>
            <w:tcW w:w="2404" w:type="dxa"/>
            <w:shd w:val="clear" w:color="auto" w:fill="FFFF99"/>
          </w:tcPr>
          <w:p w:rsidR="006D5D7A" w:rsidRPr="009C6ED0" w:rsidRDefault="006D5D7A" w:rsidP="0096308E">
            <w:pPr>
              <w:rPr>
                <w:b/>
              </w:rPr>
            </w:pPr>
            <w:r w:rsidRPr="009C6ED0">
              <w:rPr>
                <w:b/>
              </w:rPr>
              <w:t>3. Cittadinanza digitale</w:t>
            </w:r>
          </w:p>
        </w:tc>
        <w:tc>
          <w:tcPr>
            <w:tcW w:w="2405" w:type="dxa"/>
            <w:shd w:val="clear" w:color="auto" w:fill="FFFF99"/>
          </w:tcPr>
          <w:p w:rsidR="006D5D7A" w:rsidRPr="009C6ED0" w:rsidRDefault="006D5D7A" w:rsidP="0096308E">
            <w:pPr>
              <w:rPr>
                <w:b/>
              </w:rPr>
            </w:pPr>
            <w:r w:rsidRPr="009C6ED0">
              <w:rPr>
                <w:b/>
              </w:rPr>
              <w:t>4. Educazione alla salute</w:t>
            </w:r>
          </w:p>
        </w:tc>
        <w:tc>
          <w:tcPr>
            <w:tcW w:w="2405" w:type="dxa"/>
            <w:shd w:val="clear" w:color="auto" w:fill="FFFF99"/>
          </w:tcPr>
          <w:p w:rsidR="006D5D7A" w:rsidRPr="009C6ED0" w:rsidRDefault="006D5D7A" w:rsidP="0096308E">
            <w:pPr>
              <w:rPr>
                <w:b/>
              </w:rPr>
            </w:pPr>
            <w:r w:rsidRPr="009C6ED0">
              <w:rPr>
                <w:b/>
              </w:rPr>
              <w:t>5. Educazione al rispetto e alla valorizzazione del patrimonio culturale</w:t>
            </w:r>
          </w:p>
        </w:tc>
        <w:tc>
          <w:tcPr>
            <w:tcW w:w="2405" w:type="dxa"/>
            <w:shd w:val="clear" w:color="auto" w:fill="FFFF99"/>
          </w:tcPr>
          <w:p w:rsidR="006D5D7A" w:rsidRPr="009C6ED0" w:rsidRDefault="006D5D7A" w:rsidP="0096308E">
            <w:pPr>
              <w:rPr>
                <w:b/>
              </w:rPr>
            </w:pPr>
            <w:r w:rsidRPr="009C6ED0">
              <w:rPr>
                <w:b/>
              </w:rPr>
              <w:t xml:space="preserve">6. L’ambiente e l’ecosostenibilità. </w:t>
            </w:r>
          </w:p>
          <w:p w:rsidR="006D5D7A" w:rsidRPr="009C6ED0" w:rsidRDefault="006D5D7A" w:rsidP="0096308E">
            <w:pPr>
              <w:rPr>
                <w:b/>
              </w:rPr>
            </w:pPr>
            <w:r w:rsidRPr="009C6ED0">
              <w:rPr>
                <w:b/>
              </w:rPr>
              <w:t>There is not a planet B</w:t>
            </w:r>
          </w:p>
        </w:tc>
      </w:tr>
      <w:tr w:rsidR="006D5D7A" w:rsidTr="0096308E">
        <w:tc>
          <w:tcPr>
            <w:tcW w:w="2404" w:type="dxa"/>
          </w:tcPr>
          <w:p w:rsidR="006D5D7A" w:rsidRDefault="006D5D7A" w:rsidP="0096308E"/>
          <w:p w:rsidR="006D5D7A" w:rsidRDefault="006D5D7A" w:rsidP="0096308E">
            <w:r>
              <w:t xml:space="preserve">Potenziamento comunicazione in lingua italiana – biblioteche di plesso – </w:t>
            </w:r>
            <w:r w:rsidRPr="006D5D7A">
              <w:rPr>
                <w:color w:val="FF0000"/>
              </w:rPr>
              <w:t>laboratori di lettura e scrittura</w:t>
            </w:r>
          </w:p>
        </w:tc>
        <w:tc>
          <w:tcPr>
            <w:tcW w:w="2404" w:type="dxa"/>
          </w:tcPr>
          <w:p w:rsidR="006D5D7A" w:rsidRDefault="006D5D7A" w:rsidP="0096308E">
            <w:r w:rsidRPr="006D5D7A">
              <w:rPr>
                <w:color w:val="FF0000"/>
              </w:rPr>
              <w:t>Rispetto della persona, della sua dignità</w:t>
            </w:r>
          </w:p>
        </w:tc>
        <w:tc>
          <w:tcPr>
            <w:tcW w:w="2404" w:type="dxa"/>
          </w:tcPr>
          <w:p w:rsidR="006D5D7A" w:rsidRDefault="006D5D7A" w:rsidP="0096308E">
            <w:r w:rsidRPr="006D5D7A">
              <w:rPr>
                <w:color w:val="FF0000"/>
              </w:rPr>
              <w:t>Sviluppo pensiero computazionale</w:t>
            </w:r>
          </w:p>
        </w:tc>
        <w:tc>
          <w:tcPr>
            <w:tcW w:w="2405" w:type="dxa"/>
          </w:tcPr>
          <w:p w:rsidR="006D5D7A" w:rsidRDefault="006D5D7A" w:rsidP="0096308E">
            <w:r>
              <w:t>Educazione all’affettività</w:t>
            </w:r>
          </w:p>
        </w:tc>
        <w:tc>
          <w:tcPr>
            <w:tcW w:w="2405" w:type="dxa"/>
          </w:tcPr>
          <w:p w:rsidR="006D5D7A" w:rsidRDefault="006D5D7A" w:rsidP="0096308E"/>
        </w:tc>
        <w:tc>
          <w:tcPr>
            <w:tcW w:w="2405" w:type="dxa"/>
          </w:tcPr>
          <w:p w:rsidR="006D5D7A" w:rsidRDefault="006D5D7A" w:rsidP="0096308E">
            <w:r w:rsidRPr="006D5D7A">
              <w:rPr>
                <w:color w:val="FF0000"/>
              </w:rPr>
              <w:t>La conoscenza e il rispetto del nostro territorio</w:t>
            </w:r>
          </w:p>
        </w:tc>
      </w:tr>
      <w:tr w:rsidR="006D5D7A" w:rsidTr="0096308E">
        <w:tc>
          <w:tcPr>
            <w:tcW w:w="2404" w:type="dxa"/>
          </w:tcPr>
          <w:p w:rsidR="006D5D7A" w:rsidRDefault="006D5D7A" w:rsidP="0096308E"/>
          <w:p w:rsidR="006D5D7A" w:rsidRDefault="006D5D7A" w:rsidP="0096308E">
            <w:r>
              <w:t>Potenziamento comunicazione nelle lingue straniere – le certificazioni</w:t>
            </w:r>
          </w:p>
        </w:tc>
        <w:tc>
          <w:tcPr>
            <w:tcW w:w="2404" w:type="dxa"/>
          </w:tcPr>
          <w:p w:rsidR="006D5D7A" w:rsidRDefault="006D5D7A" w:rsidP="0096308E">
            <w:r w:rsidRPr="006D5D7A">
              <w:rPr>
                <w:color w:val="FF0000"/>
              </w:rPr>
              <w:t>Il valore dell’uguaglianza, del rispetto della diversità, dell’accoglienza, della solidarietà</w:t>
            </w:r>
          </w:p>
        </w:tc>
        <w:tc>
          <w:tcPr>
            <w:tcW w:w="2404" w:type="dxa"/>
          </w:tcPr>
          <w:p w:rsidR="006D5D7A" w:rsidRDefault="006D5D7A" w:rsidP="0096308E">
            <w:r w:rsidRPr="006D5D7A">
              <w:rPr>
                <w:color w:val="FF0000"/>
              </w:rPr>
              <w:t>Prevenzione cyberbullismo</w:t>
            </w:r>
          </w:p>
        </w:tc>
        <w:tc>
          <w:tcPr>
            <w:tcW w:w="2405" w:type="dxa"/>
          </w:tcPr>
          <w:p w:rsidR="006D5D7A" w:rsidRDefault="006D5D7A" w:rsidP="0096308E">
            <w:r>
              <w:t>Prevenzione dipendenze</w:t>
            </w:r>
          </w:p>
        </w:tc>
        <w:tc>
          <w:tcPr>
            <w:tcW w:w="2405" w:type="dxa"/>
          </w:tcPr>
          <w:p w:rsidR="006D5D7A" w:rsidRDefault="006D5D7A" w:rsidP="0096308E"/>
        </w:tc>
        <w:tc>
          <w:tcPr>
            <w:tcW w:w="2405" w:type="dxa"/>
          </w:tcPr>
          <w:p w:rsidR="006D5D7A" w:rsidRDefault="006D5D7A" w:rsidP="0096308E">
            <w:r>
              <w:t>La conoscenza della storia locale per una maggiore consapevolezza  del presente</w:t>
            </w:r>
          </w:p>
        </w:tc>
      </w:tr>
      <w:tr w:rsidR="006D5D7A" w:rsidTr="0096308E">
        <w:tc>
          <w:tcPr>
            <w:tcW w:w="2404" w:type="dxa"/>
          </w:tcPr>
          <w:p w:rsidR="006D5D7A" w:rsidRDefault="006D5D7A" w:rsidP="0096308E"/>
          <w:p w:rsidR="006D5D7A" w:rsidRDefault="006D5D7A" w:rsidP="0096308E">
            <w:r>
              <w:lastRenderedPageBreak/>
              <w:t>Potenziamento linguaggio musicale (Infanzia e Primaria)</w:t>
            </w:r>
          </w:p>
        </w:tc>
        <w:tc>
          <w:tcPr>
            <w:tcW w:w="2404" w:type="dxa"/>
          </w:tcPr>
          <w:p w:rsidR="006D5D7A" w:rsidRPr="006D5D7A" w:rsidRDefault="006D5D7A" w:rsidP="0096308E">
            <w:pPr>
              <w:rPr>
                <w:color w:val="FF0000"/>
              </w:rPr>
            </w:pPr>
            <w:r w:rsidRPr="006D5D7A">
              <w:rPr>
                <w:color w:val="FF0000"/>
              </w:rPr>
              <w:lastRenderedPageBreak/>
              <w:t xml:space="preserve">L’importanza della </w:t>
            </w:r>
            <w:r w:rsidRPr="006D5D7A">
              <w:rPr>
                <w:color w:val="FF0000"/>
              </w:rPr>
              <w:lastRenderedPageBreak/>
              <w:t>libertà</w:t>
            </w:r>
          </w:p>
          <w:p w:rsidR="006D5D7A" w:rsidRDefault="006D5D7A" w:rsidP="0096308E">
            <w:r w:rsidRPr="006D5D7A">
              <w:rPr>
                <w:color w:val="FF0000"/>
              </w:rPr>
              <w:t>I diritti, la responsabilità, il dovere</w:t>
            </w:r>
          </w:p>
        </w:tc>
        <w:tc>
          <w:tcPr>
            <w:tcW w:w="2404" w:type="dxa"/>
          </w:tcPr>
          <w:p w:rsidR="006D5D7A" w:rsidRDefault="006D5D7A" w:rsidP="0096308E">
            <w:r w:rsidRPr="006D5D7A">
              <w:rPr>
                <w:color w:val="FF0000"/>
              </w:rPr>
              <w:lastRenderedPageBreak/>
              <w:t xml:space="preserve">Guida ad un uso </w:t>
            </w:r>
            <w:r w:rsidRPr="006D5D7A">
              <w:rPr>
                <w:color w:val="FF0000"/>
              </w:rPr>
              <w:lastRenderedPageBreak/>
              <w:t>corretto della tecnologia</w:t>
            </w:r>
          </w:p>
        </w:tc>
        <w:tc>
          <w:tcPr>
            <w:tcW w:w="2405" w:type="dxa"/>
          </w:tcPr>
          <w:p w:rsidR="006D5D7A" w:rsidRDefault="006D5D7A" w:rsidP="0096308E">
            <w:r w:rsidRPr="006D5D7A">
              <w:rPr>
                <w:color w:val="FF0000"/>
              </w:rPr>
              <w:lastRenderedPageBreak/>
              <w:t xml:space="preserve">Educazione fisica e </w:t>
            </w:r>
            <w:r w:rsidRPr="006D5D7A">
              <w:rPr>
                <w:color w:val="FF0000"/>
              </w:rPr>
              <w:lastRenderedPageBreak/>
              <w:t>sportiva</w:t>
            </w:r>
          </w:p>
        </w:tc>
        <w:tc>
          <w:tcPr>
            <w:tcW w:w="2405" w:type="dxa"/>
          </w:tcPr>
          <w:p w:rsidR="006D5D7A" w:rsidRDefault="006D5D7A" w:rsidP="0096308E"/>
        </w:tc>
        <w:tc>
          <w:tcPr>
            <w:tcW w:w="2405" w:type="dxa"/>
          </w:tcPr>
          <w:p w:rsidR="006D5D7A" w:rsidRDefault="006D5D7A" w:rsidP="0096308E">
            <w:r w:rsidRPr="006D5D7A">
              <w:rPr>
                <w:color w:val="FF0000"/>
              </w:rPr>
              <w:t>Il rispetto delle risorse</w:t>
            </w:r>
          </w:p>
        </w:tc>
      </w:tr>
      <w:tr w:rsidR="006D5D7A" w:rsidTr="0096308E">
        <w:tc>
          <w:tcPr>
            <w:tcW w:w="2404" w:type="dxa"/>
          </w:tcPr>
          <w:p w:rsidR="006D5D7A" w:rsidRDefault="006D5D7A" w:rsidP="0096308E"/>
          <w:p w:rsidR="006D5D7A" w:rsidRDefault="006D5D7A" w:rsidP="0096308E">
            <w:r w:rsidRPr="006D5D7A">
              <w:rPr>
                <w:color w:val="FF0000"/>
              </w:rPr>
              <w:t>Potenziamento problem solving anche attraverso il coding</w:t>
            </w:r>
          </w:p>
        </w:tc>
        <w:tc>
          <w:tcPr>
            <w:tcW w:w="2404" w:type="dxa"/>
          </w:tcPr>
          <w:p w:rsidR="006D5D7A" w:rsidRDefault="006D5D7A" w:rsidP="0096308E">
            <w:r w:rsidRPr="006D5D7A">
              <w:rPr>
                <w:color w:val="FF0000"/>
              </w:rPr>
              <w:t>Educazione alla legalità e al contrasto delle mafie</w:t>
            </w:r>
          </w:p>
        </w:tc>
        <w:tc>
          <w:tcPr>
            <w:tcW w:w="2404" w:type="dxa"/>
          </w:tcPr>
          <w:p w:rsidR="006D5D7A" w:rsidRDefault="006D5D7A" w:rsidP="0096308E">
            <w:r w:rsidRPr="006D5D7A">
              <w:rPr>
                <w:color w:val="FF0000"/>
              </w:rPr>
              <w:t>La selezione delle informazioni – la consapevolezza della presenza di fake news</w:t>
            </w:r>
          </w:p>
        </w:tc>
        <w:tc>
          <w:tcPr>
            <w:tcW w:w="2405" w:type="dxa"/>
          </w:tcPr>
          <w:p w:rsidR="006D5D7A" w:rsidRDefault="006D5D7A" w:rsidP="0096308E">
            <w:r>
              <w:t>Educazione alimentare</w:t>
            </w:r>
          </w:p>
        </w:tc>
        <w:tc>
          <w:tcPr>
            <w:tcW w:w="2405" w:type="dxa"/>
          </w:tcPr>
          <w:p w:rsidR="006D5D7A" w:rsidRDefault="006D5D7A" w:rsidP="0096308E"/>
        </w:tc>
        <w:tc>
          <w:tcPr>
            <w:tcW w:w="2405" w:type="dxa"/>
          </w:tcPr>
          <w:p w:rsidR="006D5D7A" w:rsidRDefault="006D5D7A" w:rsidP="0096308E"/>
        </w:tc>
      </w:tr>
      <w:tr w:rsidR="006D5D7A" w:rsidTr="0096308E">
        <w:tc>
          <w:tcPr>
            <w:tcW w:w="2404" w:type="dxa"/>
          </w:tcPr>
          <w:p w:rsidR="006D5D7A" w:rsidRDefault="006D5D7A" w:rsidP="0096308E">
            <w:r>
              <w:t>Continuità e orientamento</w:t>
            </w:r>
          </w:p>
        </w:tc>
        <w:tc>
          <w:tcPr>
            <w:tcW w:w="2404" w:type="dxa"/>
          </w:tcPr>
          <w:p w:rsidR="006D5D7A" w:rsidRDefault="006D5D7A" w:rsidP="0096308E">
            <w:r>
              <w:t>Educazione stradale</w:t>
            </w:r>
          </w:p>
        </w:tc>
        <w:tc>
          <w:tcPr>
            <w:tcW w:w="2404" w:type="dxa"/>
          </w:tcPr>
          <w:p w:rsidR="006D5D7A" w:rsidRDefault="006D5D7A" w:rsidP="0096308E"/>
        </w:tc>
        <w:tc>
          <w:tcPr>
            <w:tcW w:w="2405" w:type="dxa"/>
          </w:tcPr>
          <w:p w:rsidR="006D5D7A" w:rsidRPr="006D5D7A" w:rsidRDefault="006D5D7A" w:rsidP="0096308E">
            <w:pPr>
              <w:rPr>
                <w:color w:val="FF0000"/>
              </w:rPr>
            </w:pPr>
            <w:r w:rsidRPr="006D5D7A">
              <w:rPr>
                <w:color w:val="FF0000"/>
              </w:rPr>
              <w:t>Educazione al rispetto delle regole per contenimento contagio</w:t>
            </w:r>
          </w:p>
        </w:tc>
        <w:tc>
          <w:tcPr>
            <w:tcW w:w="2405" w:type="dxa"/>
          </w:tcPr>
          <w:p w:rsidR="006D5D7A" w:rsidRDefault="006D5D7A" w:rsidP="0096308E"/>
        </w:tc>
        <w:tc>
          <w:tcPr>
            <w:tcW w:w="2405" w:type="dxa"/>
          </w:tcPr>
          <w:p w:rsidR="006D5D7A" w:rsidRDefault="006D5D7A" w:rsidP="0096308E"/>
        </w:tc>
      </w:tr>
      <w:tr w:rsidR="006D5D7A" w:rsidTr="0096308E">
        <w:tc>
          <w:tcPr>
            <w:tcW w:w="2404" w:type="dxa"/>
          </w:tcPr>
          <w:p w:rsidR="006D5D7A" w:rsidRDefault="006D5D7A" w:rsidP="0096308E"/>
        </w:tc>
        <w:tc>
          <w:tcPr>
            <w:tcW w:w="2404" w:type="dxa"/>
          </w:tcPr>
          <w:p w:rsidR="006D5D7A" w:rsidRDefault="006D5D7A" w:rsidP="0096308E">
            <w:r>
              <w:t>Educazione al volontariato</w:t>
            </w:r>
          </w:p>
        </w:tc>
        <w:tc>
          <w:tcPr>
            <w:tcW w:w="2404" w:type="dxa"/>
          </w:tcPr>
          <w:p w:rsidR="006D5D7A" w:rsidRDefault="006D5D7A" w:rsidP="0096308E"/>
        </w:tc>
        <w:tc>
          <w:tcPr>
            <w:tcW w:w="2405" w:type="dxa"/>
          </w:tcPr>
          <w:p w:rsidR="006D5D7A" w:rsidRDefault="006D5D7A" w:rsidP="0096308E"/>
        </w:tc>
        <w:tc>
          <w:tcPr>
            <w:tcW w:w="2405" w:type="dxa"/>
          </w:tcPr>
          <w:p w:rsidR="006D5D7A" w:rsidRDefault="006D5D7A" w:rsidP="0096308E"/>
        </w:tc>
        <w:tc>
          <w:tcPr>
            <w:tcW w:w="2405" w:type="dxa"/>
          </w:tcPr>
          <w:p w:rsidR="006D5D7A" w:rsidRDefault="006D5D7A" w:rsidP="0096308E"/>
        </w:tc>
      </w:tr>
      <w:tr w:rsidR="006D5D7A" w:rsidTr="0096308E">
        <w:tc>
          <w:tcPr>
            <w:tcW w:w="14427" w:type="dxa"/>
            <w:gridSpan w:val="6"/>
          </w:tcPr>
          <w:p w:rsidR="006D5D7A" w:rsidRDefault="006D5D7A" w:rsidP="0096308E">
            <w:pPr>
              <w:jc w:val="center"/>
            </w:pPr>
          </w:p>
        </w:tc>
      </w:tr>
      <w:tr w:rsidR="006D5D7A" w:rsidTr="0096308E">
        <w:tc>
          <w:tcPr>
            <w:tcW w:w="14427" w:type="dxa"/>
            <w:gridSpan w:val="6"/>
          </w:tcPr>
          <w:p w:rsidR="006D5D7A" w:rsidRDefault="006D5D7A" w:rsidP="0096308E">
            <w:pPr>
              <w:jc w:val="center"/>
            </w:pPr>
          </w:p>
          <w:p w:rsidR="006D5D7A" w:rsidRPr="009C6ED0" w:rsidRDefault="006D5D7A" w:rsidP="0096308E">
            <w:pPr>
              <w:jc w:val="center"/>
              <w:rPr>
                <w:b/>
                <w:u w:val="single"/>
              </w:rPr>
            </w:pPr>
            <w:r w:rsidRPr="009C6ED0">
              <w:rPr>
                <w:b/>
                <w:u w:val="single"/>
              </w:rPr>
              <w:t>Finalità e obiettivi</w:t>
            </w:r>
          </w:p>
        </w:tc>
      </w:tr>
      <w:tr w:rsidR="006D5D7A" w:rsidTr="0096308E">
        <w:tc>
          <w:tcPr>
            <w:tcW w:w="14427" w:type="dxa"/>
            <w:gridSpan w:val="6"/>
          </w:tcPr>
          <w:p w:rsidR="006D5D7A" w:rsidRPr="009C6ED0" w:rsidRDefault="006D5D7A" w:rsidP="0096308E">
            <w:pPr>
              <w:jc w:val="center"/>
              <w:rPr>
                <w:b/>
                <w:u w:val="single"/>
              </w:rPr>
            </w:pPr>
            <w:r w:rsidRPr="009C6ED0">
              <w:rPr>
                <w:b/>
                <w:u w:val="single"/>
              </w:rPr>
              <w:t>AGENDA 2030</w:t>
            </w:r>
          </w:p>
        </w:tc>
      </w:tr>
      <w:tr w:rsidR="006D5D7A" w:rsidRPr="00EA4D7A" w:rsidTr="0096308E">
        <w:tc>
          <w:tcPr>
            <w:tcW w:w="2404" w:type="dxa"/>
          </w:tcPr>
          <w:p w:rsidR="006D5D7A" w:rsidRPr="00EA4D7A" w:rsidRDefault="006D5D7A" w:rsidP="0096308E">
            <w:pPr>
              <w:rPr>
                <w:sz w:val="20"/>
                <w:szCs w:val="20"/>
              </w:rPr>
            </w:pPr>
            <w:r w:rsidRPr="00EA4D7A">
              <w:rPr>
                <w:sz w:val="20"/>
                <w:szCs w:val="20"/>
              </w:rPr>
              <w:t>Obiettivo 4. Fornire un’educazione di qualità, equa ed inclusiva, e opportunità di apprendimento per tutti;</w:t>
            </w:r>
          </w:p>
        </w:tc>
        <w:tc>
          <w:tcPr>
            <w:tcW w:w="2404" w:type="dxa"/>
          </w:tcPr>
          <w:p w:rsidR="006D5D7A" w:rsidRPr="00EA4D7A" w:rsidRDefault="006D5D7A" w:rsidP="0096308E">
            <w:pPr>
              <w:rPr>
                <w:sz w:val="20"/>
                <w:szCs w:val="20"/>
              </w:rPr>
            </w:pPr>
            <w:r w:rsidRPr="00EA4D7A">
              <w:rPr>
                <w:sz w:val="20"/>
                <w:szCs w:val="20"/>
              </w:rPr>
              <w:t>Obiettivo 11. Rendere le città e gli insediamenti umani inclusivi, sicuri, duraturi e sostenibili</w:t>
            </w:r>
          </w:p>
          <w:p w:rsidR="006D5D7A" w:rsidRPr="00EA4D7A" w:rsidRDefault="006D5D7A" w:rsidP="0096308E">
            <w:pPr>
              <w:rPr>
                <w:sz w:val="20"/>
                <w:szCs w:val="20"/>
              </w:rPr>
            </w:pPr>
          </w:p>
          <w:p w:rsidR="006D5D7A" w:rsidRPr="00EA4D7A" w:rsidRDefault="006D5D7A" w:rsidP="0096308E">
            <w:pPr>
              <w:rPr>
                <w:sz w:val="20"/>
                <w:szCs w:val="20"/>
              </w:rPr>
            </w:pPr>
            <w:r w:rsidRPr="00EA4D7A">
              <w:rPr>
                <w:sz w:val="20"/>
                <w:szCs w:val="20"/>
              </w:rPr>
              <w:t>Obiettivo 16. Promuovere società pacifiche e inclusive per uno sviluppo sostenibile;</w:t>
            </w:r>
          </w:p>
        </w:tc>
        <w:tc>
          <w:tcPr>
            <w:tcW w:w="2404" w:type="dxa"/>
          </w:tcPr>
          <w:p w:rsidR="006D5D7A" w:rsidRPr="00EA4D7A" w:rsidRDefault="006D5D7A" w:rsidP="0096308E">
            <w:pPr>
              <w:rPr>
                <w:sz w:val="20"/>
                <w:szCs w:val="20"/>
              </w:rPr>
            </w:pPr>
            <w:r w:rsidRPr="00EA4D7A">
              <w:rPr>
                <w:sz w:val="20"/>
                <w:szCs w:val="20"/>
              </w:rPr>
              <w:t>Obiettivo 4. Fornire un’educazione di qualità, equa ed inclusiva, e opportunità di apprendimento per tutti;</w:t>
            </w:r>
          </w:p>
          <w:p w:rsidR="006D5D7A" w:rsidRPr="00EA4D7A" w:rsidRDefault="006D5D7A" w:rsidP="0096308E">
            <w:pPr>
              <w:rPr>
                <w:sz w:val="20"/>
                <w:szCs w:val="20"/>
              </w:rPr>
            </w:pPr>
          </w:p>
          <w:p w:rsidR="006D5D7A" w:rsidRPr="00EA4D7A" w:rsidRDefault="006D5D7A" w:rsidP="0096308E">
            <w:pPr>
              <w:rPr>
                <w:sz w:val="20"/>
                <w:szCs w:val="20"/>
              </w:rPr>
            </w:pPr>
            <w:r w:rsidRPr="00EA4D7A">
              <w:rPr>
                <w:sz w:val="20"/>
                <w:szCs w:val="20"/>
              </w:rPr>
              <w:t>Obiettivo 5. Raggiungere l’uguaglianza di genere ed emancipare tutte le donne e le ragazze;</w:t>
            </w:r>
          </w:p>
          <w:p w:rsidR="006D5D7A" w:rsidRPr="00EA4D7A" w:rsidRDefault="006D5D7A" w:rsidP="0096308E">
            <w:pPr>
              <w:rPr>
                <w:sz w:val="20"/>
                <w:szCs w:val="20"/>
              </w:rPr>
            </w:pPr>
          </w:p>
        </w:tc>
        <w:tc>
          <w:tcPr>
            <w:tcW w:w="2405" w:type="dxa"/>
          </w:tcPr>
          <w:p w:rsidR="006D5D7A" w:rsidRPr="00EA4D7A" w:rsidRDefault="006D5D7A" w:rsidP="0096308E">
            <w:pPr>
              <w:rPr>
                <w:sz w:val="20"/>
                <w:szCs w:val="20"/>
              </w:rPr>
            </w:pPr>
            <w:r w:rsidRPr="00EA4D7A">
              <w:rPr>
                <w:sz w:val="20"/>
                <w:szCs w:val="20"/>
              </w:rPr>
              <w:t>Obiettivo 3. Assicurare la salute e il benessere per tutti e per tutte le età</w:t>
            </w:r>
          </w:p>
        </w:tc>
        <w:tc>
          <w:tcPr>
            <w:tcW w:w="2405" w:type="dxa"/>
          </w:tcPr>
          <w:p w:rsidR="006D5D7A" w:rsidRPr="00EA4D7A" w:rsidRDefault="006D5D7A" w:rsidP="0096308E">
            <w:pPr>
              <w:rPr>
                <w:sz w:val="20"/>
                <w:szCs w:val="20"/>
              </w:rPr>
            </w:pPr>
            <w:r w:rsidRPr="00EA4D7A">
              <w:rPr>
                <w:sz w:val="20"/>
                <w:szCs w:val="20"/>
              </w:rPr>
              <w:t>Obiettivo 4. Fornire un’educazione di qualità, equa ed inclusiva, e opportunità di apprendimento per tutti;</w:t>
            </w:r>
          </w:p>
          <w:p w:rsidR="006D5D7A" w:rsidRPr="00EA4D7A" w:rsidRDefault="006D5D7A" w:rsidP="0096308E">
            <w:pPr>
              <w:rPr>
                <w:sz w:val="20"/>
                <w:szCs w:val="20"/>
              </w:rPr>
            </w:pPr>
          </w:p>
        </w:tc>
        <w:tc>
          <w:tcPr>
            <w:tcW w:w="2405" w:type="dxa"/>
          </w:tcPr>
          <w:p w:rsidR="006D5D7A" w:rsidRPr="00EA4D7A" w:rsidRDefault="006D5D7A" w:rsidP="0096308E">
            <w:pPr>
              <w:rPr>
                <w:sz w:val="20"/>
                <w:szCs w:val="20"/>
              </w:rPr>
            </w:pPr>
            <w:r w:rsidRPr="00EA4D7A">
              <w:rPr>
                <w:sz w:val="20"/>
                <w:szCs w:val="20"/>
              </w:rPr>
              <w:t>Obiettivo 12. Garantire modelli sostenibili di produzione e di consumo</w:t>
            </w:r>
          </w:p>
          <w:p w:rsidR="006D5D7A" w:rsidRPr="00EA4D7A" w:rsidRDefault="006D5D7A" w:rsidP="0096308E">
            <w:pPr>
              <w:rPr>
                <w:sz w:val="20"/>
                <w:szCs w:val="20"/>
              </w:rPr>
            </w:pPr>
          </w:p>
          <w:p w:rsidR="006D5D7A" w:rsidRPr="00EA4D7A" w:rsidRDefault="006D5D7A" w:rsidP="0096308E">
            <w:pPr>
              <w:rPr>
                <w:sz w:val="20"/>
                <w:szCs w:val="20"/>
              </w:rPr>
            </w:pPr>
            <w:r w:rsidRPr="00EA4D7A">
              <w:rPr>
                <w:sz w:val="20"/>
                <w:szCs w:val="20"/>
              </w:rPr>
              <w:t>Obiettivo 13. Promuovere azioni, a tutti i livelli, per combattere il cambiamento climatico;</w:t>
            </w:r>
          </w:p>
          <w:p w:rsidR="006D5D7A" w:rsidRPr="00EA4D7A" w:rsidRDefault="006D5D7A" w:rsidP="0096308E">
            <w:pPr>
              <w:rPr>
                <w:sz w:val="20"/>
                <w:szCs w:val="20"/>
              </w:rPr>
            </w:pPr>
          </w:p>
          <w:p w:rsidR="006D5D7A" w:rsidRPr="00EA4D7A" w:rsidRDefault="006D5D7A" w:rsidP="0096308E">
            <w:pPr>
              <w:rPr>
                <w:sz w:val="20"/>
                <w:szCs w:val="20"/>
              </w:rPr>
            </w:pPr>
            <w:r w:rsidRPr="00EA4D7A">
              <w:rPr>
                <w:sz w:val="20"/>
                <w:szCs w:val="20"/>
              </w:rPr>
              <w:t>Obiettivo 14. Conservare e utilizzare in modo durevole gli oceani, i mari e le risorse marine per uno sviluppo sostenibili</w:t>
            </w:r>
          </w:p>
          <w:p w:rsidR="006D5D7A" w:rsidRPr="00EA4D7A" w:rsidRDefault="006D5D7A" w:rsidP="0096308E">
            <w:pPr>
              <w:rPr>
                <w:sz w:val="20"/>
                <w:szCs w:val="20"/>
              </w:rPr>
            </w:pPr>
          </w:p>
          <w:p w:rsidR="006D5D7A" w:rsidRPr="00EA4D7A" w:rsidRDefault="006D5D7A" w:rsidP="0096308E">
            <w:pPr>
              <w:rPr>
                <w:sz w:val="20"/>
                <w:szCs w:val="20"/>
              </w:rPr>
            </w:pPr>
            <w:r w:rsidRPr="00EA4D7A">
              <w:rPr>
                <w:sz w:val="20"/>
                <w:szCs w:val="20"/>
              </w:rPr>
              <w:t>Obiettivo 15. Proteggere, ripristinare e favorire un uso sostenibile dell’ecosistema terrestre</w:t>
            </w:r>
          </w:p>
        </w:tc>
      </w:tr>
      <w:tr w:rsidR="006D5D7A" w:rsidTr="0096308E">
        <w:tc>
          <w:tcPr>
            <w:tcW w:w="2404" w:type="dxa"/>
            <w:shd w:val="clear" w:color="auto" w:fill="FFFF00"/>
          </w:tcPr>
          <w:p w:rsidR="006D5D7A" w:rsidRDefault="006D5D7A" w:rsidP="0096308E">
            <w:r>
              <w:t xml:space="preserve">Recupero e </w:t>
            </w:r>
            <w:r>
              <w:lastRenderedPageBreak/>
              <w:t>potenziamento</w:t>
            </w:r>
          </w:p>
        </w:tc>
        <w:tc>
          <w:tcPr>
            <w:tcW w:w="2404" w:type="dxa"/>
            <w:shd w:val="clear" w:color="auto" w:fill="FFFF00"/>
          </w:tcPr>
          <w:p w:rsidR="006D5D7A" w:rsidRDefault="006D5D7A" w:rsidP="0096308E">
            <w:r>
              <w:lastRenderedPageBreak/>
              <w:t xml:space="preserve">Cittadinanza e </w:t>
            </w:r>
            <w:r>
              <w:lastRenderedPageBreak/>
              <w:t>costituzione</w:t>
            </w:r>
          </w:p>
          <w:p w:rsidR="006D5D7A" w:rsidRDefault="006D5D7A" w:rsidP="0096308E"/>
        </w:tc>
        <w:tc>
          <w:tcPr>
            <w:tcW w:w="2404" w:type="dxa"/>
            <w:shd w:val="clear" w:color="auto" w:fill="FFFF00"/>
          </w:tcPr>
          <w:p w:rsidR="006D5D7A" w:rsidRDefault="006D5D7A" w:rsidP="0096308E">
            <w:r>
              <w:lastRenderedPageBreak/>
              <w:t>Cittadinanza digitale</w:t>
            </w:r>
          </w:p>
        </w:tc>
        <w:tc>
          <w:tcPr>
            <w:tcW w:w="2405" w:type="dxa"/>
            <w:shd w:val="clear" w:color="auto" w:fill="FFFF00"/>
          </w:tcPr>
          <w:p w:rsidR="006D5D7A" w:rsidRDefault="006D5D7A" w:rsidP="0096308E">
            <w:r>
              <w:t>Educazione alla salute</w:t>
            </w:r>
          </w:p>
        </w:tc>
        <w:tc>
          <w:tcPr>
            <w:tcW w:w="2405" w:type="dxa"/>
            <w:shd w:val="clear" w:color="auto" w:fill="FFFF00"/>
          </w:tcPr>
          <w:p w:rsidR="006D5D7A" w:rsidRDefault="006D5D7A" w:rsidP="0096308E">
            <w:r>
              <w:t xml:space="preserve">Educazione al rispetto e </w:t>
            </w:r>
            <w:r>
              <w:lastRenderedPageBreak/>
              <w:t>alla valorizzazione del patrimonio culturale</w:t>
            </w:r>
          </w:p>
        </w:tc>
        <w:tc>
          <w:tcPr>
            <w:tcW w:w="2405" w:type="dxa"/>
            <w:shd w:val="clear" w:color="auto" w:fill="FFFF00"/>
          </w:tcPr>
          <w:p w:rsidR="006D5D7A" w:rsidRDefault="006D5D7A" w:rsidP="0096308E">
            <w:r>
              <w:lastRenderedPageBreak/>
              <w:t xml:space="preserve">L’ambiente e </w:t>
            </w:r>
            <w:r>
              <w:lastRenderedPageBreak/>
              <w:t xml:space="preserve">l’ecosostenibilità. </w:t>
            </w:r>
          </w:p>
          <w:p w:rsidR="006D5D7A" w:rsidRDefault="006D5D7A" w:rsidP="0096308E">
            <w:r w:rsidRPr="008A3BC8">
              <w:rPr>
                <w:lang w:val="en-US"/>
              </w:rPr>
              <w:t>There is not a planet B</w:t>
            </w:r>
          </w:p>
        </w:tc>
      </w:tr>
      <w:tr w:rsidR="006D5D7A" w:rsidTr="0096308E">
        <w:tc>
          <w:tcPr>
            <w:tcW w:w="2404" w:type="dxa"/>
          </w:tcPr>
          <w:p w:rsidR="006D5D7A" w:rsidRDefault="006D5D7A" w:rsidP="0096308E"/>
          <w:p w:rsidR="006D5D7A" w:rsidRDefault="006D5D7A" w:rsidP="0096308E">
            <w:r>
              <w:t>Fare in modo che tutti gli alunni raggiungano i traguardi di competenza del curricolo (prescritti dalle Indicazioni Nazionali del 2012) al livello base</w:t>
            </w:r>
          </w:p>
          <w:p w:rsidR="006D5D7A" w:rsidRDefault="006D5D7A" w:rsidP="0096308E"/>
          <w:p w:rsidR="006D5D7A" w:rsidRDefault="006D5D7A" w:rsidP="0096308E">
            <w:r>
              <w:t>Potenziare il raggiungimento di alcuni traguardi di competenza</w:t>
            </w:r>
          </w:p>
          <w:p w:rsidR="006D5D7A" w:rsidRDefault="006D5D7A" w:rsidP="0096308E"/>
          <w:p w:rsidR="006D5D7A" w:rsidRDefault="006D5D7A" w:rsidP="0096308E">
            <w:r>
              <w:t>Potenziare l’insegnamento dell’italiano come L2</w:t>
            </w:r>
          </w:p>
        </w:tc>
        <w:tc>
          <w:tcPr>
            <w:tcW w:w="2404" w:type="dxa"/>
          </w:tcPr>
          <w:p w:rsidR="006D5D7A" w:rsidRDefault="006D5D7A" w:rsidP="0096308E"/>
          <w:p w:rsidR="006D5D7A" w:rsidRDefault="006D5D7A" w:rsidP="0096308E">
            <w:r>
              <w:t>Perseguire risultati in relazione a</w:t>
            </w:r>
          </w:p>
          <w:p w:rsidR="006D5D7A" w:rsidRDefault="006D5D7A" w:rsidP="0096308E"/>
          <w:p w:rsidR="006D5D7A" w:rsidRDefault="006D5D7A" w:rsidP="0096308E">
            <w:r>
              <w:t>RESPONSABILITA’ (etica della responsabilità)</w:t>
            </w:r>
          </w:p>
          <w:p w:rsidR="006D5D7A" w:rsidRDefault="006D5D7A" w:rsidP="0096308E">
            <w:r>
              <w:t>CONSAPEVOLEZZA</w:t>
            </w:r>
          </w:p>
          <w:p w:rsidR="006D5D7A" w:rsidRDefault="006D5D7A" w:rsidP="0096308E">
            <w:r>
              <w:t>IMPEGNO</w:t>
            </w:r>
          </w:p>
          <w:p w:rsidR="006D5D7A" w:rsidRDefault="006D5D7A" w:rsidP="0096308E">
            <w:r>
              <w:t>LEALTA’</w:t>
            </w:r>
          </w:p>
          <w:p w:rsidR="006D5D7A" w:rsidRDefault="006D5D7A" w:rsidP="0096308E">
            <w:r>
              <w:t>LEGALITA’</w:t>
            </w:r>
          </w:p>
          <w:p w:rsidR="006D5D7A" w:rsidRDefault="006D5D7A" w:rsidP="0096308E">
            <w:r>
              <w:t>RISPETTO</w:t>
            </w:r>
          </w:p>
          <w:p w:rsidR="006D5D7A" w:rsidRDefault="006D5D7A" w:rsidP="0096308E"/>
          <w:p w:rsidR="006D5D7A" w:rsidRDefault="006D5D7A" w:rsidP="0096308E">
            <w:r>
              <w:t>Valorizzare il DIRITTO ALLA PAROLA = È attraverso la parola e il dialogo tra interlocutori che si rispettano reciprocamente, infatti, che si costruiscono significati condivisi e si opera per sanare le divergenze, per acquisire punti di vista nuovi, per negoziare e dare un senso positivo alle differenze così come per prevenire e regolare i conflitti</w:t>
            </w:r>
          </w:p>
          <w:p w:rsidR="006D5D7A" w:rsidRDefault="006D5D7A" w:rsidP="0096308E"/>
          <w:p w:rsidR="006D5D7A" w:rsidRDefault="006D5D7A" w:rsidP="0096308E">
            <w:r>
              <w:t>Argomentare per rispettare il punto di vista dell’altro</w:t>
            </w:r>
          </w:p>
          <w:p w:rsidR="006D5D7A" w:rsidRDefault="006D5D7A" w:rsidP="0096308E"/>
          <w:p w:rsidR="006D5D7A" w:rsidRDefault="006D5D7A" w:rsidP="0096308E">
            <w:r>
              <w:lastRenderedPageBreak/>
              <w:t>Promuovere il valore del rispetto delle regole</w:t>
            </w:r>
          </w:p>
          <w:p w:rsidR="006D5D7A" w:rsidRDefault="006D5D7A" w:rsidP="0096308E"/>
          <w:p w:rsidR="006D5D7A" w:rsidRDefault="006D5D7A" w:rsidP="0096308E">
            <w:r>
              <w:t>Promuovere il rispetto per sé e per l’altro: il valore della LEALTA’</w:t>
            </w:r>
          </w:p>
        </w:tc>
        <w:tc>
          <w:tcPr>
            <w:tcW w:w="2404" w:type="dxa"/>
          </w:tcPr>
          <w:p w:rsidR="006D5D7A" w:rsidRDefault="006D5D7A" w:rsidP="0096308E"/>
          <w:p w:rsidR="006D5D7A" w:rsidRDefault="006D5D7A" w:rsidP="0096308E">
            <w:r>
              <w:t>Conoscere e utilizzare la tecnologia in modo CONSAPEVOLE e</w:t>
            </w:r>
          </w:p>
          <w:p w:rsidR="006D5D7A" w:rsidRDefault="006D5D7A" w:rsidP="0096308E">
            <w:r>
              <w:t>RESPONSABILE</w:t>
            </w:r>
          </w:p>
          <w:p w:rsidR="006D5D7A" w:rsidRDefault="006D5D7A" w:rsidP="0096308E"/>
          <w:p w:rsidR="006D5D7A" w:rsidRDefault="006D5D7A" w:rsidP="0096308E">
            <w:r>
              <w:t xml:space="preserve">Utilizzo CONSAPEVOLE e RESPONSABILE della rete: </w:t>
            </w:r>
          </w:p>
          <w:p w:rsidR="006D5D7A" w:rsidRDefault="006D5D7A" w:rsidP="0096308E">
            <w:r>
              <w:t>saper cercare</w:t>
            </w:r>
          </w:p>
          <w:p w:rsidR="006D5D7A" w:rsidRDefault="006D5D7A" w:rsidP="0096308E">
            <w:r>
              <w:t>saper scegliere</w:t>
            </w:r>
          </w:p>
          <w:p w:rsidR="006D5D7A" w:rsidRDefault="006D5D7A" w:rsidP="0096308E">
            <w:r>
              <w:t>valutare le informazioni</w:t>
            </w:r>
          </w:p>
          <w:p w:rsidR="006D5D7A" w:rsidRDefault="006D5D7A" w:rsidP="0096308E">
            <w:r>
              <w:t>usarle responsabilmente</w:t>
            </w:r>
          </w:p>
          <w:p w:rsidR="006D5D7A" w:rsidRDefault="006D5D7A" w:rsidP="0096308E"/>
          <w:p w:rsidR="006D5D7A" w:rsidRDefault="006D5D7A" w:rsidP="0096308E">
            <w:r>
              <w:t>Utilizzare il pensiero computazionale: procedure ed algoritmi accompagnati da</w:t>
            </w:r>
          </w:p>
          <w:p w:rsidR="006D5D7A" w:rsidRDefault="006D5D7A" w:rsidP="0096308E">
            <w:r>
              <w:t>RIFLESSIONE</w:t>
            </w:r>
          </w:p>
          <w:p w:rsidR="006D5D7A" w:rsidRDefault="006D5D7A" w:rsidP="0096308E">
            <w:r>
              <w:t>RICOSTRUZIONE METACOGNITIVA</w:t>
            </w:r>
          </w:p>
          <w:p w:rsidR="006D5D7A" w:rsidRDefault="006D5D7A" w:rsidP="0096308E">
            <w:r>
              <w:t>ESPLICITAZIONE e GIUSTIFICAZIONE delle SCELTE</w:t>
            </w:r>
          </w:p>
          <w:p w:rsidR="006D5D7A" w:rsidRDefault="006D5D7A" w:rsidP="0096308E"/>
          <w:p w:rsidR="006D5D7A" w:rsidRDefault="006D5D7A" w:rsidP="0096308E">
            <w:r>
              <w:t>Utilizzare mezzi e forme di comunicazione appropriati per un determinato contesto</w:t>
            </w:r>
          </w:p>
          <w:p w:rsidR="006D5D7A" w:rsidRDefault="006D5D7A" w:rsidP="0096308E"/>
          <w:p w:rsidR="006D5D7A" w:rsidRDefault="006D5D7A" w:rsidP="0096308E">
            <w:r>
              <w:t xml:space="preserve">Conoscere e rispettare norme di </w:t>
            </w:r>
            <w:r>
              <w:lastRenderedPageBreak/>
              <w:t>comportamento per utilizzo tecnologie digitali</w:t>
            </w:r>
          </w:p>
          <w:p w:rsidR="006D5D7A" w:rsidRDefault="006D5D7A" w:rsidP="0096308E"/>
          <w:p w:rsidR="006D5D7A" w:rsidRDefault="006D5D7A" w:rsidP="0096308E">
            <w:r>
              <w:t>Conoscere i rischi degli ambienti digitali</w:t>
            </w:r>
          </w:p>
        </w:tc>
        <w:tc>
          <w:tcPr>
            <w:tcW w:w="2405" w:type="dxa"/>
          </w:tcPr>
          <w:p w:rsidR="006D5D7A" w:rsidRDefault="006D5D7A" w:rsidP="0096308E"/>
          <w:p w:rsidR="006D5D7A" w:rsidRDefault="006D5D7A" w:rsidP="0096308E">
            <w:r>
              <w:t>Prevenire le dipendenze</w:t>
            </w:r>
          </w:p>
          <w:p w:rsidR="006D5D7A" w:rsidRDefault="006D5D7A" w:rsidP="0096308E"/>
          <w:p w:rsidR="006D5D7A" w:rsidRDefault="006D5D7A" w:rsidP="0096308E">
            <w:r>
              <w:t>Promuovere una equilibrata crescita affettiva</w:t>
            </w:r>
          </w:p>
          <w:p w:rsidR="006D5D7A" w:rsidRDefault="006D5D7A" w:rsidP="0096308E"/>
          <w:p w:rsidR="006D5D7A" w:rsidRDefault="006D5D7A" w:rsidP="0096308E">
            <w:r>
              <w:t>Riflettere sui cambiamenti del proprio corpo, accettarli e viverli serenamente come espressione della crescita e del processo di maturazione di ogni persona</w:t>
            </w:r>
          </w:p>
          <w:p w:rsidR="006D5D7A" w:rsidRDefault="006D5D7A" w:rsidP="0096308E"/>
          <w:p w:rsidR="006D5D7A" w:rsidRDefault="006D5D7A" w:rsidP="0096308E">
            <w:r>
              <w:t>Riflettere sul valore che l’immagine di sé assume nel gruppo dei pari</w:t>
            </w:r>
          </w:p>
          <w:p w:rsidR="006D5D7A" w:rsidRDefault="006D5D7A" w:rsidP="0096308E"/>
          <w:p w:rsidR="006D5D7A" w:rsidRDefault="006D5D7A" w:rsidP="0096308E">
            <w:r>
              <w:t>Promuovere corretti stili di vita</w:t>
            </w:r>
          </w:p>
        </w:tc>
        <w:tc>
          <w:tcPr>
            <w:tcW w:w="2405" w:type="dxa"/>
          </w:tcPr>
          <w:p w:rsidR="006D5D7A" w:rsidRDefault="006D5D7A" w:rsidP="0096308E"/>
          <w:p w:rsidR="006D5D7A" w:rsidRDefault="006D5D7A" w:rsidP="0096308E">
            <w:r>
              <w:t>Fruire in modo consapevole dei beni artistici, ambientali e culturali, riconoscendone il valore per l’identità sociale e culturale e comprendendone la necessità della salvaguardia e della tutela.</w:t>
            </w:r>
          </w:p>
          <w:p w:rsidR="006D5D7A" w:rsidRDefault="006D5D7A" w:rsidP="0096308E"/>
        </w:tc>
        <w:tc>
          <w:tcPr>
            <w:tcW w:w="2405" w:type="dxa"/>
          </w:tcPr>
          <w:p w:rsidR="006D5D7A" w:rsidRDefault="006D5D7A" w:rsidP="0096308E"/>
          <w:p w:rsidR="006D5D7A" w:rsidRDefault="006D5D7A" w:rsidP="0096308E">
            <w:r>
              <w:t>Conoscere il passato per vivere in modo consapevole il presente</w:t>
            </w:r>
          </w:p>
          <w:p w:rsidR="006D5D7A" w:rsidRDefault="006D5D7A" w:rsidP="0096308E"/>
          <w:p w:rsidR="006D5D7A" w:rsidRDefault="006D5D7A" w:rsidP="0096308E">
            <w:r>
              <w:t>Conoscere il territorio per tutelarlo – gestire e tutelare l’ambiente con uno sguardo consapevole al futuro</w:t>
            </w:r>
          </w:p>
          <w:p w:rsidR="006D5D7A" w:rsidRDefault="006D5D7A" w:rsidP="0096308E"/>
          <w:p w:rsidR="006D5D7A" w:rsidRDefault="006D5D7A" w:rsidP="0096308E">
            <w:r>
              <w:t>Tutelare il proprio contesto ambientale, le identità delle produzioni e delle eccellenze territoriali e agroalimentari</w:t>
            </w:r>
          </w:p>
          <w:p w:rsidR="006D5D7A" w:rsidRDefault="006D5D7A" w:rsidP="0096308E"/>
          <w:p w:rsidR="006D5D7A" w:rsidRDefault="006D5D7A" w:rsidP="0096308E">
            <w:r>
              <w:t>Acquisire formazione di base in materia di protezione civile</w:t>
            </w:r>
          </w:p>
          <w:p w:rsidR="006D5D7A" w:rsidRDefault="006D5D7A" w:rsidP="0096308E"/>
          <w:p w:rsidR="006D5D7A" w:rsidRDefault="006D5D7A" w:rsidP="0096308E">
            <w:r>
              <w:t>Rilevare fenomeni, porre domande, costruire ipotesi, osservare, sperimentare, raccogliere dati, formulare ipotesi, verificarle</w:t>
            </w:r>
          </w:p>
        </w:tc>
      </w:tr>
    </w:tbl>
    <w:p w:rsidR="006D5D7A" w:rsidRDefault="006D5D7A" w:rsidP="006D5D7A"/>
    <w:p w:rsidR="006D5D7A" w:rsidRDefault="006D5D7A" w:rsidP="006D5D7A">
      <w:r>
        <w:t>METODOLOGIA: PAROLE CHIAVE</w:t>
      </w:r>
    </w:p>
    <w:p w:rsidR="006D5D7A" w:rsidRDefault="006D5D7A" w:rsidP="006D5D7A">
      <w:r>
        <w:t>1. AMBIENTE DI APPRENDIMENTO</w:t>
      </w:r>
    </w:p>
    <w:p w:rsidR="006D5D7A" w:rsidRDefault="006D5D7A" w:rsidP="006D5D7A">
      <w:r>
        <w:t>2. DIMENSIONE SOCIALE</w:t>
      </w:r>
    </w:p>
    <w:p w:rsidR="006D5D7A" w:rsidRDefault="006D5D7A" w:rsidP="006D5D7A">
      <w:r>
        <w:t>3. METACOGNIZIONE</w:t>
      </w:r>
    </w:p>
    <w:p w:rsidR="006D5D7A" w:rsidRDefault="006D5D7A" w:rsidP="006D5D7A">
      <w:r>
        <w:t>4. SAPERI DI BASE, ESSENZIALI</w:t>
      </w:r>
    </w:p>
    <w:p w:rsidR="006D5D7A" w:rsidRDefault="006D5D7A" w:rsidP="006D5D7A">
      <w:r>
        <w:t>5. ORIENTAMENTO DI SENSO</w:t>
      </w:r>
    </w:p>
    <w:p w:rsidR="006D5D7A" w:rsidRDefault="006D5D7A" w:rsidP="006D5D7A">
      <w:r>
        <w:t>6. INCLUSIVITA’</w:t>
      </w:r>
    </w:p>
    <w:p w:rsidR="006D5D7A" w:rsidRDefault="006D5D7A" w:rsidP="006D5D7A">
      <w:r>
        <w:t xml:space="preserve">7. UTILIZZO CONSAPEVOLE NUOVI MEDIA </w:t>
      </w:r>
    </w:p>
    <w:p w:rsidR="006D5D7A" w:rsidRDefault="006D5D7A" w:rsidP="006D5D7A">
      <w:r>
        <w:t>8. IMPARARE AD IMPARARE</w:t>
      </w:r>
    </w:p>
    <w:p w:rsidR="006D5D7A" w:rsidRDefault="006D5D7A" w:rsidP="006D5D7A">
      <w:r>
        <w:t>9. SPIRITO DI INIZIATIVA E IMPRENDITORIALITA’</w:t>
      </w:r>
    </w:p>
    <w:p w:rsidR="006D5D7A" w:rsidRDefault="006D5D7A" w:rsidP="006D5D7A">
      <w:r>
        <w:t>10. SVILUPPO AUTONOMIA</w:t>
      </w:r>
    </w:p>
    <w:p w:rsidR="006D5D7A" w:rsidRDefault="006D5D7A" w:rsidP="006D5D7A">
      <w:r>
        <w:t>1) Ambiente di apprendimento centrato sulla discussione, la comunicazione, il lavoro cooperativo, la contestualizzazione dei saperi nella realtà, al fine di migliorarla, caratterizzato da empatia e senso di responsabilità  (= modelli virtuosi di convivenza )</w:t>
      </w:r>
    </w:p>
    <w:p w:rsidR="006D5D7A" w:rsidRDefault="006D5D7A" w:rsidP="006D5D7A">
      <w:r>
        <w:t>2) dimensione sociale dell’apprendimento</w:t>
      </w:r>
    </w:p>
    <w:p w:rsidR="006D5D7A" w:rsidRDefault="006D5D7A" w:rsidP="006D5D7A">
      <w:r>
        <w:t>3) metacognizione:  promuovere la consapevolezza del proprio modo di apprendere, al fine di imparare ad apprendere, riflettere su quello che si fa</w:t>
      </w:r>
    </w:p>
    <w:p w:rsidR="006D5D7A" w:rsidRDefault="006D5D7A" w:rsidP="006D5D7A">
      <w:r>
        <w:lastRenderedPageBreak/>
        <w:t>4) Conoscenze e Abilita’ come Mattoni per costruire le Competenze: sono cioè importanti – senza conoscenze non c’è competenza</w:t>
      </w:r>
    </w:p>
    <w:p w:rsidR="006D5D7A" w:rsidRDefault="006D5D7A" w:rsidP="006D5D7A">
      <w:r>
        <w:t>IMPORTANZA dei SAPERI di base - fondamenta per l’uso consapevole del sapere diffuso e perché rendono precocemente effettiva ogni possibilità di apprendimento nel corso della vita</w:t>
      </w:r>
    </w:p>
    <w:p w:rsidR="006D5D7A" w:rsidRDefault="006D5D7A" w:rsidP="006D5D7A">
      <w:r>
        <w:t>5) DARE SENSO alla varietà delle esperienze degli  alunni</w:t>
      </w:r>
    </w:p>
    <w:p w:rsidR="006D5D7A" w:rsidRDefault="006D5D7A" w:rsidP="006D5D7A">
      <w:r>
        <w:t xml:space="preserve">L’integrazione delle discipline per spiegare la complessità della realtà, la costruzione di conoscenze e abilità </w:t>
      </w:r>
      <w:r w:rsidRPr="00C25B49">
        <w:rPr>
          <w:b/>
          <w:u w:val="single"/>
        </w:rPr>
        <w:t>attraverso l’analisi di problemi</w:t>
      </w:r>
      <w:r>
        <w:t xml:space="preserve"> e la </w:t>
      </w:r>
      <w:r w:rsidRPr="00C25B49">
        <w:rPr>
          <w:b/>
          <w:u w:val="single"/>
        </w:rPr>
        <w:t>gestione di situazioni complesse</w:t>
      </w:r>
      <w:r>
        <w:t>, la cooperazione e l’apprendimento sociale, la sperimentazione, l’indagine, la contestualizzazione nell’esperienza, la laboratorialità, sono tutti fattori imprescindibili per sviluppare competenze, apprendimenti stabili e significativi, dotati di significato e di valore per la cittadinanza.</w:t>
      </w:r>
    </w:p>
    <w:p w:rsidR="006D5D7A" w:rsidRDefault="006D5D7A" w:rsidP="006D5D7A">
      <w:r>
        <w:t>E’ fondamentale una nuova alleanza fra scienze, storia, discipline umanistiche, arti e tecnologia, in grado di delineare la prospettiva di un nuovo umanesimo (Indicazioni Nazionali – Un nuovo Umanesimo*)</w:t>
      </w:r>
    </w:p>
    <w:p w:rsidR="006D5D7A" w:rsidRDefault="006D5D7A" w:rsidP="006D5D7A">
      <w:r>
        <w:t>I docenti sono chiamati non a insegnare cose diverse e straordinarie, ma a selezionare le informazioni essenziali che devono divenire conoscenze durevoli, a predisporre percorsi e ambienti di apprendimento affinché le conoscenze alimentino abilità e competenze culturali, metacognitive, metodologiche e sociali per nutrire la cittadinanza attiva</w:t>
      </w:r>
    </w:p>
    <w:p w:rsidR="006D5D7A" w:rsidRDefault="006D5D7A" w:rsidP="006D5D7A">
      <w:r>
        <w:t>6) particolare attenzione al sostegno delle varie forme di diversità, di disabilità o di svantaggio</w:t>
      </w:r>
    </w:p>
    <w:p w:rsidR="006D5D7A" w:rsidRDefault="006D5D7A" w:rsidP="006D5D7A">
      <w:r>
        <w:t>rimuovere gli ostacoli di qualsiasi natura che possano impedire “il pieno sviluppo della persona umana</w:t>
      </w:r>
    </w:p>
    <w:p w:rsidR="006D5D7A" w:rsidRDefault="006D5D7A" w:rsidP="006D5D7A">
      <w:r>
        <w:t>7) Guidare all’utilizzo dei  NUOVI MEDIA</w:t>
      </w:r>
    </w:p>
    <w:p w:rsidR="006D5D7A" w:rsidRDefault="006D5D7A" w:rsidP="006D5D7A">
      <w:r>
        <w:t xml:space="preserve">8) Particolare attenzione ai traguardi della competenza </w:t>
      </w:r>
      <w:r w:rsidRPr="00024E96">
        <w:rPr>
          <w:u w:val="single"/>
        </w:rPr>
        <w:t>imparare ad imparare</w:t>
      </w:r>
      <w:r>
        <w:t xml:space="preserve">: </w:t>
      </w:r>
    </w:p>
    <w:p w:rsidR="006D5D7A" w:rsidRDefault="006D5D7A" w:rsidP="006D5D7A">
      <w:r>
        <w:t>Imparare ad imparare, nella società delle informazioni, è la capacità di accedere ad esse sapendole adeguatamente selezionare, organizzare, mettere in relazione, utilizzare per gestire situazioni e risolvere problemi. In particolare, per quanto riguarda le possibilità offerte dal web, ma non solo, è necessario che i giovani imparino a ricercare le informazioni nei siti affidabili e autorevoli, che confrontino fonti diverse - non solo reperite in rete, ma anche sui libri, sui documenti e mediante testimonianze - da interpretare criticamente. Rientrano in questa competenza le abilità di studio e ricerca, che debbono essere insegnate fin dai primi anni di scuola in modo sistematico da tutti i docenti. Ne fanno parte l’autoregolazione, la capacità di governare i tempi del proprio lavoro, le priorità, l’organizzazione degli spazi e degli strumenti, l’autovalutazione rispetto ai propri limiti, risorse e possibilità e modalità di pensiero</w:t>
      </w:r>
    </w:p>
    <w:p w:rsidR="006D5D7A" w:rsidRDefault="006D5D7A" w:rsidP="006D5D7A">
      <w:r>
        <w:t xml:space="preserve">9) Particolare attenzione ai traguardi della competenza </w:t>
      </w:r>
      <w:r w:rsidRPr="00024E96">
        <w:rPr>
          <w:u w:val="single"/>
        </w:rPr>
        <w:t>spirito di iniziativa e imprenditorialita’</w:t>
      </w:r>
    </w:p>
    <w:p w:rsidR="006D5D7A" w:rsidRDefault="006D5D7A" w:rsidP="006D5D7A">
      <w:r>
        <w:lastRenderedPageBreak/>
        <w:t>Individuare e risolvere problemi, prendere decisioni, stabilire priorità, assumere iniziative, pianificare e progettare, agire in modo flessibile e creativo, fanno parte dello spirito di iniziativa e imprenditorialità. È evidente che tali competenze non possono essere sviluppate che in un contesto in cui si collabora, si ricerca, si sperimenta, si progetta e si lavora</w:t>
      </w:r>
    </w:p>
    <w:p w:rsidR="006D5D7A" w:rsidRDefault="006D5D7A" w:rsidP="006D5D7A">
      <w:r>
        <w:t>10) .Importanza all’agire autonomo e responsabile -  conferisce al concetto di competenza un significato non solo cognitivo, pratico, metacognitivo, ma anche e soprattutto etico</w:t>
      </w:r>
    </w:p>
    <w:p w:rsidR="006D5D7A" w:rsidRPr="00024E96" w:rsidRDefault="006D5D7A" w:rsidP="006D5D7A">
      <w:pPr>
        <w:widowControl w:val="0"/>
        <w:spacing w:line="244" w:lineRule="exact"/>
        <w:ind w:firstLine="283"/>
        <w:jc w:val="both"/>
        <w:rPr>
          <w:rStyle w:val="Normale1"/>
          <w:i/>
        </w:rPr>
      </w:pPr>
      <w:r w:rsidRPr="00024E96">
        <w:rPr>
          <w:i/>
        </w:rPr>
        <w:t xml:space="preserve">* </w:t>
      </w:r>
      <w:r w:rsidRPr="00024E96">
        <w:rPr>
          <w:rStyle w:val="Normale1"/>
          <w:i/>
        </w:rPr>
        <w:t>A questo scopo il bisogno di conoscenze degli studenti non si soddisfa con il semplice accumulo di tante informazioni in vari campi, ma solo con il pieno dominio dei singoli ambiti disciplinari e, contemporaneamente, con l’elaborazione delle loro molteplici connessioni. È quindi decisiva una nuova alleanza fra scienza, storia, discipline umanistiche, arti e tecnologia, in grado di delineare la prospettiva di un nuovo umanesimo.</w:t>
      </w:r>
    </w:p>
    <w:p w:rsidR="006D5D7A" w:rsidRPr="00024E96" w:rsidRDefault="006D5D7A" w:rsidP="006D5D7A">
      <w:pPr>
        <w:widowControl w:val="0"/>
        <w:spacing w:line="244" w:lineRule="exact"/>
        <w:ind w:firstLine="283"/>
        <w:jc w:val="both"/>
        <w:rPr>
          <w:rStyle w:val="Normale1"/>
          <w:i/>
        </w:rPr>
      </w:pPr>
      <w:r w:rsidRPr="00024E96">
        <w:rPr>
          <w:rStyle w:val="Normale1"/>
          <w:i/>
        </w:rPr>
        <w:t>In tale prospettiva, la scuola potrà perseguire alcuni obiettivi, oggi prioritari:</w:t>
      </w:r>
    </w:p>
    <w:p w:rsidR="006D5D7A" w:rsidRPr="00024E96" w:rsidRDefault="006D5D7A" w:rsidP="006D5D7A">
      <w:pPr>
        <w:widowControl w:val="0"/>
        <w:spacing w:line="244" w:lineRule="exact"/>
        <w:ind w:firstLine="283"/>
        <w:jc w:val="both"/>
        <w:rPr>
          <w:rStyle w:val="Normale1"/>
          <w:i/>
        </w:rPr>
      </w:pPr>
      <w:r w:rsidRPr="00024E96">
        <w:rPr>
          <w:rFonts w:ascii="Times New Roman" w:hAnsi="Times New Roman"/>
          <w:i/>
        </w:rPr>
        <w:t xml:space="preserve">– </w:t>
      </w:r>
      <w:r w:rsidRPr="00024E96">
        <w:rPr>
          <w:rStyle w:val="Normale1"/>
          <w:i/>
        </w:rPr>
        <w:t>insegnare a ricomporre i grandi oggetti della conoscenza - l’universo, il pianeta, la natura, la vita, l’umanità, la società, il corpo, la mente, la storia - in una prospettiva complessa, volta cioè a superare la frammentazione delle discipline e a integrarle in nuovi quadri d’insieme.</w:t>
      </w:r>
    </w:p>
    <w:p w:rsidR="006D5D7A" w:rsidRPr="00024E96" w:rsidRDefault="006D5D7A" w:rsidP="006D5D7A">
      <w:pPr>
        <w:widowControl w:val="0"/>
        <w:spacing w:line="244" w:lineRule="exact"/>
        <w:ind w:firstLine="283"/>
        <w:jc w:val="both"/>
        <w:rPr>
          <w:rStyle w:val="Normale1"/>
          <w:i/>
        </w:rPr>
      </w:pPr>
      <w:r w:rsidRPr="00024E96">
        <w:rPr>
          <w:rFonts w:ascii="Times New Roman" w:hAnsi="Times New Roman"/>
          <w:i/>
        </w:rPr>
        <w:t xml:space="preserve">– </w:t>
      </w:r>
      <w:r w:rsidRPr="00024E96">
        <w:rPr>
          <w:rStyle w:val="Normale1"/>
          <w:i/>
        </w:rPr>
        <w:t>promuovere i saperi propri di un nuovo umanesimo: la capacità di cogliere gli aspetti essenziali dei problemi; la capacità di comprendere le implicazioni, per la condizione umana, degli inediti sviluppi delle scienze e delle tecnologie; la capacità di valutare i limiti e le possibilità delle conoscenze; la capacità di vivere e di agire in un mondo in continuo cambiamento.</w:t>
      </w:r>
    </w:p>
    <w:p w:rsidR="006D5D7A" w:rsidRPr="00024E96" w:rsidRDefault="006D5D7A" w:rsidP="006D5D7A">
      <w:pPr>
        <w:widowControl w:val="0"/>
        <w:spacing w:line="244" w:lineRule="exact"/>
        <w:ind w:firstLine="283"/>
        <w:jc w:val="both"/>
        <w:rPr>
          <w:rStyle w:val="Normale1"/>
          <w:i/>
        </w:rPr>
      </w:pPr>
      <w:r w:rsidRPr="00024E96">
        <w:rPr>
          <w:rFonts w:ascii="Times New Roman" w:hAnsi="Times New Roman"/>
          <w:i/>
        </w:rPr>
        <w:t xml:space="preserve">– </w:t>
      </w:r>
      <w:r w:rsidRPr="00024E96">
        <w:rPr>
          <w:rStyle w:val="Normale1"/>
          <w:i/>
        </w:rPr>
        <w:t>diffondere la consapevolezza che i grandi problemi dell’attuale condizione umana (il degrado ambientale, il caos climatico, le crisi energetiche, la distribuzione ineguale delle risorse, la salute e la malattia, l’incontro e il confronto di culture e di religioni, i dilemmi bioetici, la ricerca di una nuova qualità della vita) possono essere affrontati e risolti attraverso una stretta collaborazione non solo fra le nazioni, ma anche fra le discipline e fra le culture.</w:t>
      </w:r>
    </w:p>
    <w:p w:rsidR="006D5D7A" w:rsidRPr="00024E96" w:rsidRDefault="006D5D7A" w:rsidP="006D5D7A">
      <w:pPr>
        <w:rPr>
          <w:i/>
        </w:rPr>
      </w:pPr>
      <w:r w:rsidRPr="00024E96">
        <w:rPr>
          <w:i/>
        </w:rPr>
        <w:t>…</w:t>
      </w:r>
    </w:p>
    <w:p w:rsidR="006D5D7A" w:rsidRPr="00024E96" w:rsidRDefault="006D5D7A" w:rsidP="006D5D7A">
      <w:pPr>
        <w:pStyle w:val="Rientrocorpodeltesto"/>
        <w:widowControl w:val="0"/>
        <w:spacing w:line="244" w:lineRule="exact"/>
        <w:rPr>
          <w:rStyle w:val="Normale1"/>
          <w:i/>
        </w:rPr>
      </w:pPr>
      <w:r w:rsidRPr="00024E96">
        <w:rPr>
          <w:rStyle w:val="Normale1"/>
          <w:i/>
        </w:rPr>
        <w:t>L’elaborazione dei saperi necessari per comprendere l’attuale condizione dell’uomo planetario, definita dalle molteplici interdipendenze fra locale e globale, è dunque la premessa indispensabile per l’esercizio consapevole di una cittadinanza nazionale, europea e planetaria. Oggi la scuola italiana può proporsi concretamente un tale obiettivo, contribuendo con ciò a creare le condizioni propizie per rivitalizzare gli aspetti più alti e fecondi della nostra tradizione. Questa, infatti, è stata ricorrentemente caratterizzata da momenti di intensa creatività - come la civiltà classica greca e latina, la Cristianità, il Rinascimento e, più in generale, l’apporto degli artisti, dei musicisti, degli scienziati, degli esploratori e degli artigiani in tutto il mondo e per tutta l’età moderna - nei quali l’incontro fra culture diverse ha saputo generare l’idea di un essere umano integrale, capace di concentrare nella singolarità del microcosmo personale i molteplici aspetti del macrocosmo umano.</w:t>
      </w:r>
    </w:p>
    <w:p w:rsidR="006D5D7A" w:rsidRDefault="006D5D7A" w:rsidP="006D5D7A"/>
    <w:p w:rsidR="006D5D7A" w:rsidRDefault="006D5D7A" w:rsidP="006D5D7A"/>
    <w:p w:rsidR="006D5D7A" w:rsidRPr="002C39E5" w:rsidRDefault="002C39E5" w:rsidP="00F0259C">
      <w:pPr>
        <w:rPr>
          <w:b/>
          <w:color w:val="FF0000"/>
          <w:sz w:val="28"/>
          <w:szCs w:val="28"/>
        </w:rPr>
      </w:pPr>
      <w:r w:rsidRPr="002C39E5">
        <w:rPr>
          <w:b/>
          <w:color w:val="FF0000"/>
          <w:sz w:val="28"/>
          <w:szCs w:val="28"/>
        </w:rPr>
        <w:lastRenderedPageBreak/>
        <w:t>LA METODOLOGIA DEL CURRICOLO RIMANE l’ELEMENTO FONDAMENTALE A CUI TUTTE LE DISCIPLINE DEVONO FARE RIFERIMENTO. SOLO ATTRAVERSO QUESTA METODOLOGIA CONDIVISA E’ POSSIBILE RAGGIUNGERE GLI OBIETTIVI DEL POF ANNUALE e del PTOF</w:t>
      </w:r>
    </w:p>
    <w:sectPr w:rsidR="006D5D7A" w:rsidRPr="002C39E5" w:rsidSect="009B7B83">
      <w:footerReference w:type="default" r:id="rId10"/>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3DE" w:rsidRDefault="00AC03DE" w:rsidP="002C39E5">
      <w:pPr>
        <w:spacing w:after="0" w:line="240" w:lineRule="auto"/>
      </w:pPr>
      <w:r>
        <w:separator/>
      </w:r>
    </w:p>
  </w:endnote>
  <w:endnote w:type="continuationSeparator" w:id="0">
    <w:p w:rsidR="00AC03DE" w:rsidRDefault="00AC03DE" w:rsidP="002C3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meriGarmnd B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42360"/>
      <w:docPartObj>
        <w:docPartGallery w:val="Page Numbers (Bottom of Page)"/>
        <w:docPartUnique/>
      </w:docPartObj>
    </w:sdtPr>
    <w:sdtEndPr/>
    <w:sdtContent>
      <w:p w:rsidR="002C39E5" w:rsidRDefault="002C39E5">
        <w:pPr>
          <w:pStyle w:val="Pidipagina"/>
          <w:jc w:val="right"/>
        </w:pPr>
        <w:r>
          <w:fldChar w:fldCharType="begin"/>
        </w:r>
        <w:r>
          <w:instrText>PAGE   \* MERGEFORMAT</w:instrText>
        </w:r>
        <w:r>
          <w:fldChar w:fldCharType="separate"/>
        </w:r>
        <w:r w:rsidR="00BF5E95">
          <w:rPr>
            <w:noProof/>
          </w:rPr>
          <w:t>3</w:t>
        </w:r>
        <w:r>
          <w:fldChar w:fldCharType="end"/>
        </w:r>
      </w:p>
    </w:sdtContent>
  </w:sdt>
  <w:p w:rsidR="002C39E5" w:rsidRDefault="002C39E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3DE" w:rsidRDefault="00AC03DE" w:rsidP="002C39E5">
      <w:pPr>
        <w:spacing w:after="0" w:line="240" w:lineRule="auto"/>
      </w:pPr>
      <w:r>
        <w:separator/>
      </w:r>
    </w:p>
  </w:footnote>
  <w:footnote w:type="continuationSeparator" w:id="0">
    <w:p w:rsidR="00AC03DE" w:rsidRDefault="00AC03DE" w:rsidP="002C39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051749"/>
    <w:multiLevelType w:val="hybridMultilevel"/>
    <w:tmpl w:val="C0400A76"/>
    <w:lvl w:ilvl="0" w:tplc="3F48142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B83"/>
    <w:rsid w:val="002C39E5"/>
    <w:rsid w:val="00386B64"/>
    <w:rsid w:val="004A67D3"/>
    <w:rsid w:val="00650E57"/>
    <w:rsid w:val="006A009B"/>
    <w:rsid w:val="006D5D7A"/>
    <w:rsid w:val="00841F4C"/>
    <w:rsid w:val="008559D5"/>
    <w:rsid w:val="00966FBD"/>
    <w:rsid w:val="009B7B83"/>
    <w:rsid w:val="00AB5685"/>
    <w:rsid w:val="00AC03DE"/>
    <w:rsid w:val="00B815CB"/>
    <w:rsid w:val="00BF5E95"/>
    <w:rsid w:val="00D13E48"/>
    <w:rsid w:val="00E56347"/>
    <w:rsid w:val="00F0259C"/>
    <w:rsid w:val="00F07C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9F76B3-6F02-4D6C-B1AE-B038F5761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B7B8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7B83"/>
    <w:rPr>
      <w:rFonts w:ascii="Tahoma" w:hAnsi="Tahoma" w:cs="Tahoma"/>
      <w:sz w:val="16"/>
      <w:szCs w:val="16"/>
    </w:rPr>
  </w:style>
  <w:style w:type="paragraph" w:styleId="Paragrafoelenco">
    <w:name w:val="List Paragraph"/>
    <w:basedOn w:val="Normale"/>
    <w:uiPriority w:val="34"/>
    <w:qFormat/>
    <w:rsid w:val="00F0259C"/>
    <w:pPr>
      <w:ind w:left="720"/>
      <w:contextualSpacing/>
    </w:pPr>
  </w:style>
  <w:style w:type="table" w:styleId="Grigliatabella">
    <w:name w:val="Table Grid"/>
    <w:basedOn w:val="Tabellanormale"/>
    <w:uiPriority w:val="59"/>
    <w:rsid w:val="006D5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6D5D7A"/>
    <w:rPr>
      <w:color w:val="0000FF"/>
      <w:u w:val="single"/>
    </w:rPr>
  </w:style>
  <w:style w:type="character" w:customStyle="1" w:styleId="Normale1">
    <w:name w:val="Normale1"/>
    <w:rsid w:val="006D5D7A"/>
    <w:rPr>
      <w:rFonts w:ascii="Times New Roman" w:hAnsi="Times New Roman"/>
      <w:sz w:val="22"/>
    </w:rPr>
  </w:style>
  <w:style w:type="paragraph" w:styleId="Rientrocorpodeltesto">
    <w:name w:val="Body Text Indent"/>
    <w:basedOn w:val="Normale"/>
    <w:link w:val="RientrocorpodeltestoCarattere"/>
    <w:uiPriority w:val="99"/>
    <w:rsid w:val="006D5D7A"/>
    <w:pPr>
      <w:spacing w:after="0" w:line="240" w:lineRule="auto"/>
      <w:ind w:firstLine="283"/>
      <w:jc w:val="both"/>
    </w:pPr>
    <w:rPr>
      <w:rFonts w:ascii="AmeriGarmnd BT" w:eastAsia="Times New Roman" w:hAnsi="AmeriGarmnd BT" w:cs="Times New Roman"/>
      <w:sz w:val="21"/>
      <w:szCs w:val="20"/>
      <w:lang w:eastAsia="it-IT"/>
    </w:rPr>
  </w:style>
  <w:style w:type="character" w:customStyle="1" w:styleId="RientrocorpodeltestoCarattere">
    <w:name w:val="Rientro corpo del testo Carattere"/>
    <w:basedOn w:val="Carpredefinitoparagrafo"/>
    <w:link w:val="Rientrocorpodeltesto"/>
    <w:uiPriority w:val="99"/>
    <w:rsid w:val="006D5D7A"/>
    <w:rPr>
      <w:rFonts w:ascii="AmeriGarmnd BT" w:eastAsia="Times New Roman" w:hAnsi="AmeriGarmnd BT" w:cs="Times New Roman"/>
      <w:sz w:val="21"/>
      <w:szCs w:val="20"/>
      <w:lang w:eastAsia="it-IT"/>
    </w:rPr>
  </w:style>
  <w:style w:type="paragraph" w:styleId="NormaleWeb">
    <w:name w:val="Normal (Web)"/>
    <w:basedOn w:val="Normale"/>
    <w:uiPriority w:val="99"/>
    <w:semiHidden/>
    <w:unhideWhenUsed/>
    <w:rsid w:val="006D5D7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2C39E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C39E5"/>
  </w:style>
  <w:style w:type="paragraph" w:styleId="Pidipagina">
    <w:name w:val="footer"/>
    <w:basedOn w:val="Normale"/>
    <w:link w:val="PidipaginaCarattere"/>
    <w:uiPriority w:val="99"/>
    <w:unhideWhenUsed/>
    <w:rsid w:val="002C39E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C3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000997">
      <w:bodyDiv w:val="1"/>
      <w:marLeft w:val="0"/>
      <w:marRight w:val="0"/>
      <w:marTop w:val="0"/>
      <w:marBottom w:val="0"/>
      <w:divBdr>
        <w:top w:val="none" w:sz="0" w:space="0" w:color="auto"/>
        <w:left w:val="none" w:sz="0" w:space="0" w:color="auto"/>
        <w:bottom w:val="none" w:sz="0" w:space="0" w:color="auto"/>
        <w:right w:val="none" w:sz="0" w:space="0" w:color="auto"/>
      </w:divBdr>
      <w:divsChild>
        <w:div w:id="1386105477">
          <w:marLeft w:val="0"/>
          <w:marRight w:val="0"/>
          <w:marTop w:val="0"/>
          <w:marBottom w:val="0"/>
          <w:divBdr>
            <w:top w:val="none" w:sz="0" w:space="0" w:color="auto"/>
            <w:left w:val="none" w:sz="0" w:space="0" w:color="auto"/>
            <w:bottom w:val="none" w:sz="0" w:space="0" w:color="auto"/>
            <w:right w:val="none" w:sz="0" w:space="0" w:color="auto"/>
          </w:divBdr>
          <w:divsChild>
            <w:div w:id="121138585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49148633">
                  <w:marLeft w:val="0"/>
                  <w:marRight w:val="0"/>
                  <w:marTop w:val="0"/>
                  <w:marBottom w:val="0"/>
                  <w:divBdr>
                    <w:top w:val="none" w:sz="0" w:space="0" w:color="auto"/>
                    <w:left w:val="none" w:sz="0" w:space="0" w:color="auto"/>
                    <w:bottom w:val="none" w:sz="0" w:space="0" w:color="auto"/>
                    <w:right w:val="none" w:sz="0" w:space="0" w:color="auto"/>
                  </w:divBdr>
                  <w:divsChild>
                    <w:div w:id="1637447956">
                      <w:marLeft w:val="0"/>
                      <w:marRight w:val="0"/>
                      <w:marTop w:val="0"/>
                      <w:marBottom w:val="0"/>
                      <w:divBdr>
                        <w:top w:val="none" w:sz="0" w:space="0" w:color="auto"/>
                        <w:left w:val="none" w:sz="0" w:space="0" w:color="auto"/>
                        <w:bottom w:val="none" w:sz="0" w:space="0" w:color="auto"/>
                        <w:right w:val="none" w:sz="0" w:space="0" w:color="auto"/>
                      </w:divBdr>
                      <w:divsChild>
                        <w:div w:id="1053845507">
                          <w:marLeft w:val="0"/>
                          <w:marRight w:val="0"/>
                          <w:marTop w:val="0"/>
                          <w:marBottom w:val="0"/>
                          <w:divBdr>
                            <w:top w:val="none" w:sz="0" w:space="0" w:color="auto"/>
                            <w:left w:val="none" w:sz="0" w:space="0" w:color="auto"/>
                            <w:bottom w:val="none" w:sz="0" w:space="0" w:color="auto"/>
                            <w:right w:val="none" w:sz="0" w:space="0" w:color="auto"/>
                          </w:divBdr>
                          <w:divsChild>
                            <w:div w:id="1784961922">
                              <w:marLeft w:val="0"/>
                              <w:marRight w:val="0"/>
                              <w:marTop w:val="0"/>
                              <w:marBottom w:val="0"/>
                              <w:divBdr>
                                <w:top w:val="none" w:sz="0" w:space="0" w:color="auto"/>
                                <w:left w:val="none" w:sz="0" w:space="0" w:color="auto"/>
                                <w:bottom w:val="none" w:sz="0" w:space="0" w:color="auto"/>
                                <w:right w:val="none" w:sz="0" w:space="0" w:color="auto"/>
                              </w:divBdr>
                              <w:divsChild>
                                <w:div w:id="1934430729">
                                  <w:marLeft w:val="0"/>
                                  <w:marRight w:val="0"/>
                                  <w:marTop w:val="0"/>
                                  <w:marBottom w:val="0"/>
                                  <w:divBdr>
                                    <w:top w:val="none" w:sz="0" w:space="0" w:color="auto"/>
                                    <w:left w:val="none" w:sz="0" w:space="0" w:color="auto"/>
                                    <w:bottom w:val="none" w:sz="0" w:space="0" w:color="auto"/>
                                    <w:right w:val="none" w:sz="0" w:space="0" w:color="auto"/>
                                  </w:divBdr>
                                  <w:divsChild>
                                    <w:div w:id="75898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cvs.edu.it/servizio/salone-orientamento-tra-liguria-e-piemont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2940F-C819-445E-80DE-9A3FB1D65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3554</Words>
  <Characters>20263</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Ottonello</dc:creator>
  <cp:lastModifiedBy>Ivana</cp:lastModifiedBy>
  <cp:revision>2</cp:revision>
  <dcterms:created xsi:type="dcterms:W3CDTF">2021-08-22T15:02:00Z</dcterms:created>
  <dcterms:modified xsi:type="dcterms:W3CDTF">2021-08-22T15:02:00Z</dcterms:modified>
</cp:coreProperties>
</file>